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B" w:rsidRDefault="0061274B" w:rsidP="0061274B">
      <w:pPr>
        <w:autoSpaceDE w:val="0"/>
        <w:autoSpaceDN w:val="0"/>
        <w:adjustRightInd w:val="0"/>
        <w:jc w:val="both"/>
      </w:pPr>
    </w:p>
    <w:p w:rsidR="0061274B" w:rsidRDefault="00775CE0" w:rsidP="00775CE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</w:t>
      </w:r>
      <w:proofErr w:type="gramStart"/>
      <w:r w:rsidR="0061274B">
        <w:t>Приняты</w:t>
      </w:r>
      <w:proofErr w:type="gramEnd"/>
      <w:r>
        <w:t xml:space="preserve">  р</w:t>
      </w:r>
      <w:r w:rsidR="0061274B">
        <w:t>ешением</w:t>
      </w:r>
    </w:p>
    <w:p w:rsidR="0061274B" w:rsidRDefault="00775CE0" w:rsidP="00775CE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</w:t>
      </w:r>
      <w:r w:rsidR="00BA360D">
        <w:t xml:space="preserve">Новобурановского </w:t>
      </w:r>
      <w:r w:rsidR="0061274B">
        <w:t>сельского</w:t>
      </w:r>
    </w:p>
    <w:p w:rsidR="0061274B" w:rsidRDefault="00775CE0" w:rsidP="00775CE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</w:t>
      </w:r>
      <w:r w:rsidR="0061274B">
        <w:t>Совета депутатов</w:t>
      </w:r>
    </w:p>
    <w:p w:rsidR="0061274B" w:rsidRDefault="00775CE0" w:rsidP="0061274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№ 19 от 14.10.2010</w:t>
      </w:r>
    </w:p>
    <w:p w:rsidR="00775CE0" w:rsidRDefault="00775CE0" w:rsidP="0061274B">
      <w:pPr>
        <w:pStyle w:val="ConsPlusTitle"/>
        <w:widowControl/>
        <w:jc w:val="center"/>
      </w:pPr>
    </w:p>
    <w:p w:rsidR="00775CE0" w:rsidRDefault="00775CE0" w:rsidP="0061274B">
      <w:pPr>
        <w:pStyle w:val="ConsPlusTitle"/>
        <w:widowControl/>
        <w:jc w:val="center"/>
      </w:pPr>
    </w:p>
    <w:p w:rsidR="00775CE0" w:rsidRDefault="0061274B" w:rsidP="0061274B">
      <w:pPr>
        <w:pStyle w:val="ConsPlusTitle"/>
        <w:widowControl/>
        <w:jc w:val="center"/>
      </w:pPr>
      <w:r>
        <w:t>ПРАВИЛА</w:t>
      </w:r>
      <w:r w:rsidR="002C5D19">
        <w:t xml:space="preserve">  </w:t>
      </w:r>
    </w:p>
    <w:p w:rsidR="0061274B" w:rsidRDefault="0061274B" w:rsidP="0061274B">
      <w:pPr>
        <w:pStyle w:val="ConsPlusTitle"/>
        <w:widowControl/>
        <w:jc w:val="center"/>
      </w:pPr>
      <w:r>
        <w:t xml:space="preserve">СОДЕРЖАНИЯ ДОМАШНИХ ЖИВОТНЫХ </w:t>
      </w:r>
      <w:proofErr w:type="gramStart"/>
      <w:r>
        <w:t>НА</w:t>
      </w:r>
      <w:proofErr w:type="gramEnd"/>
    </w:p>
    <w:p w:rsidR="0061274B" w:rsidRDefault="0061274B" w:rsidP="0061274B">
      <w:pPr>
        <w:pStyle w:val="ConsPlusTitle"/>
        <w:widowControl/>
        <w:jc w:val="center"/>
      </w:pPr>
      <w:r>
        <w:t>ТЕРРИТОРИИ МУНИЦИПАЛЬНОГО ОБРАЗОВАНИЯ</w:t>
      </w:r>
    </w:p>
    <w:p w:rsidR="0061274B" w:rsidRDefault="00B21C56" w:rsidP="0061274B">
      <w:pPr>
        <w:pStyle w:val="ConsPlusTitle"/>
        <w:widowControl/>
        <w:jc w:val="center"/>
      </w:pPr>
      <w:r>
        <w:t xml:space="preserve">НОВОБУРАНОВСКИЙ </w:t>
      </w:r>
      <w:r w:rsidR="0061274B">
        <w:t>СЕЛЬСОВЕТ УСТЬ-КАЛМАНСКОГО РАЙОНА</w:t>
      </w:r>
    </w:p>
    <w:p w:rsidR="0061274B" w:rsidRDefault="0061274B" w:rsidP="0061274B">
      <w:pPr>
        <w:pStyle w:val="ConsPlusTitle"/>
        <w:widowControl/>
        <w:jc w:val="center"/>
      </w:pPr>
      <w:r>
        <w:t>АЛТАЙСКОГО КРАЯ</w:t>
      </w:r>
    </w:p>
    <w:p w:rsidR="0061274B" w:rsidRDefault="0061274B" w:rsidP="0061274B">
      <w:pPr>
        <w:autoSpaceDE w:val="0"/>
        <w:autoSpaceDN w:val="0"/>
        <w:adjustRightInd w:val="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Правила содержания домашних животных на территории муниципального образования </w:t>
      </w:r>
      <w:r w:rsidR="00B21C56">
        <w:t xml:space="preserve">Новобурановский </w:t>
      </w:r>
      <w:r>
        <w:t>сельсовет Усть-Калманского района Алтайского края (далее - Правила) разработаны в соответствии с Законом Российской Федерации от 14.05.1993 N 4979-1 "О ветеринарии", Федеральным законом "Об общих принципах организации местного самоуправления в Российской Федерации" от 06.10.2003 N 131-ФЗ, регулируют отношения в сфере содержания домашних животных, обеспечения безопасности людей от неблагоприятного физического, санитарного и психологического</w:t>
      </w:r>
      <w:proofErr w:type="gramEnd"/>
      <w:r>
        <w:t xml:space="preserve"> воздействия домашних животных, распространяется на всех домашних животных и подлежит соблюдению всеми владельцами домашних животных на территории муниципального образования.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1.2. Правила не распространяются на отношения в сфере содержания домашних животных, которых используют научные, научно-исследовательские, медицинские организации и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 и другие органы государственной власти в служебных целях или объекты научных исследований.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1.3. К животным применяются общие правила об имуществе, поскольку законодательством не предусмотрено иное.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1.4. В настоящих Правилах используются следующие понятия: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безнадзорное животное - животное, находящееся в общественном месте без сопровождающего лица (за исключением оставленного владельцем на привязи);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владелец животного - гражданин или юридическое лицо, независимо от организационно-правовой формы, осуществляющее содержание животного;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домашние животные - животные, исторически прирученные и разводимые человеком, находящиеся на содержании владельца, а также используемые для производства продуктов питания (сельскохозяйственные животные);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содержание и разведение животных - мероприятия и действия, осуществляемые владельцем для сохранения жизни животного, его физического здоровья, получения полноценного потомства при соблюдении ветеринарно-санитарных и зоогигиенических норм;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стерилизация домашнего животного - лишение домашнего животного способности к воспроизводству;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вакцинация домашнего животного - применение вакцин для создания у домашнего животного активного иммунитета против инфекционных болезней;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иммобилизация - метод создания неподвижности животного;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эвтаназия домашнего животного - быстрое и безболезненное умерщвление домашнего животного, не вызывающее у него ощущения тревоги и страха;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lastRenderedPageBreak/>
        <w:t>отлов - деятельность организации, уполномоченной администрацией сельсовета по розыску, поимке, изоляции, содержанию, усыплению, утилизации или захоронению безнадзорных домашних животных;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приют для животных - организация (предприятие, учреждение), созданная для временного или постоянного содержания животных;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жестокое обращение с животными - умышленные действия (бездействие), выражающиеся в избиении животных, оставлении их без пищи и воды на длительное время, использовании в схватках и боях с другими животными, натравливании друг на друга, иные действия, направленные на причинение физического вреда животным;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утилизация и уничтожение трупов животных - экологически безопасный метод утилизации в процессе сжигания биологических отходов или захоронения в скотомогильниках (биотермических ямах).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2. Права и обязанности владельцев домашних животных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2.1. Владелец домашнего животного имеет право: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1) приобретать и отчуждать домашних животных (в том числе путем продажи, дарения, мены) с соблюдением требований, предусмотренных действующим законодательством и настоящими Правилами;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2) получать необходимую информацию о порядке содержания, разведения и воспитания домашних животных в обществах (клубах) владельцев домашних животных и ветеринарных организациях;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3) подвергать принадлежащих ему домашних животных стерилизации и косметическим операциям;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4) на бесплатные профилактические мероприятия по профилактике, диагностике и ликвидации болезней, особо опасных для человека и животных, предусмотренные действующим законодательством;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5) вступать и организовывать общества (клубы) владельцев животных;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6) осуществлять регистрацию, перерегистрацию домашних животных в органах ветеринарии.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2.2. Владелец домашнего животного обязан: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1) обеспечивать безопасность граждан от воздействия домашних животных, а также спокойствие и тишину для окружающих;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2) содержать домашнее животное в соответствии с его биологическими особенностями, гуманно обращаться с ним, не оставлять без корма и воды, не избивать, а в случае заболевания обращаться к услугам ветеринарной службы;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3) соблюдать санитарно-гигиенические и ветеринарные правила содержания домашних животных, </w:t>
      </w:r>
      <w:r w:rsidR="00C541D7">
        <w:t xml:space="preserve">предоставлять специалистам в области ветеринарии, по их требованию, животных для осмотра, немедленно извещать указанных специалистов </w:t>
      </w:r>
      <w:proofErr w:type="gramStart"/>
      <w:r w:rsidR="00C541D7">
        <w:t>о</w:t>
      </w:r>
      <w:proofErr w:type="gramEnd"/>
      <w:r w:rsidR="00C541D7">
        <w:t xml:space="preserve"> всех случаях внезапного падежа или одновременного массового заболевания животных, а также, об их необычном поведении</w:t>
      </w:r>
      <w:r>
        <w:t>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4)</w:t>
      </w:r>
      <w:r w:rsidR="00C541D7">
        <w:t xml:space="preserve">   осуществлять </w:t>
      </w:r>
      <w:proofErr w:type="gramStart"/>
      <w:r w:rsidR="00C541D7">
        <w:t>санитарно-гигиенические</w:t>
      </w:r>
      <w:proofErr w:type="gramEnd"/>
      <w:r w:rsidR="00C541D7">
        <w:t xml:space="preserve"> и ветеринарные мероприятии, обеспечивающие предупреждение домашних животных</w:t>
      </w:r>
      <w:r>
        <w:t>;</w:t>
      </w:r>
    </w:p>
    <w:p w:rsidR="0061274B" w:rsidRDefault="00C541D7" w:rsidP="0061274B">
      <w:pPr>
        <w:autoSpaceDE w:val="0"/>
        <w:autoSpaceDN w:val="0"/>
        <w:adjustRightInd w:val="0"/>
        <w:ind w:firstLine="540"/>
        <w:jc w:val="both"/>
      </w:pPr>
      <w:r>
        <w:t>5</w:t>
      </w:r>
      <w:r w:rsidR="0061274B">
        <w:t>) выполнять предписания должностных лиц органов государственного санитарно-эпидемиологического и ветеринарного надзора;</w:t>
      </w:r>
    </w:p>
    <w:p w:rsidR="0061274B" w:rsidRDefault="00C541D7" w:rsidP="00C541D7">
      <w:pPr>
        <w:autoSpaceDE w:val="0"/>
        <w:autoSpaceDN w:val="0"/>
        <w:adjustRightInd w:val="0"/>
        <w:ind w:firstLine="540"/>
        <w:jc w:val="both"/>
      </w:pPr>
      <w:r>
        <w:t>6</w:t>
      </w:r>
      <w:r w:rsidR="0061274B">
        <w:t>) не допускать загрязнения животными лестничных клеток, лифтов, подвалов и других мест общего пользования в жилых многоквартирных домах, а также дворов, тротуаров, улиц, газонов, зеленых зон отдыха, детских и спортивных площадок. Если животное оставило экскременты в этих местах, они должны быть немедленно убраны владельцем. При выгуле животного владелец должен иметь предметы для уборки экскрементов;</w:t>
      </w:r>
    </w:p>
    <w:p w:rsidR="0061274B" w:rsidRDefault="004757A3" w:rsidP="0061274B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61274B">
        <w:t>) выполнять иные требования, установленные законодательством и настоящими Правилами.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2.3. Клубы и общества владельцев домашних животных, обществ защиты домашних животных, иных организаций, зарегистрированные в установленном порядке, в уставные задачи которых входят содержание, разведение и иные действия, связанные с домашними животными, имеют право: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1) создавать приюты для домашних животных, организовывать специальные магазины и рынки по продаже и обмену домашних животных;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2) строить и оборудовать площадки для выгула домашних животных на земельных участках, отведенных органами местного самоуправления;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3) содействовать осуществлению </w:t>
      </w:r>
      <w:proofErr w:type="gramStart"/>
      <w:r>
        <w:t>контроля за</w:t>
      </w:r>
      <w:proofErr w:type="gramEnd"/>
      <w:r>
        <w:t xml:space="preserve"> соблюдением владельцами домашних животных установленных ветеринарно-санитарных норм;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4) оказывать содействие органам государственного ветеринарного надзора в проведении вакцинации домашних животных;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5) вести методическую и разъяснительную работу среди членов клубов и обществ владельцев домашних животных, обществ защиты животных и населения по вопросам культуры содержания домашних животных, а также содействовать созданию инфраструктуры содержания домашних животных и </w:t>
      </w:r>
      <w:proofErr w:type="gramStart"/>
      <w:r>
        <w:t>реализации</w:t>
      </w:r>
      <w:proofErr w:type="gramEnd"/>
      <w:r>
        <w:t xml:space="preserve"> настоящих Правил.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2.4. Содержание хищных и ядовитых животных допускается лицами, имеющими знания, опыт и навыки обращения с такими животными.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2.5. Владельцы собак, представляющих повышенную опасность, обязаны пройти со своими собаками курсы первоначальной подготовки или дрессировки в кинологических клубах (обществах) или иных организациях с получением соответствующего свидетельства.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2.6. Диагностические, лечебные и профилактические мероприятия в отношении животных, включая косметические операции и стерилизацию, должны проводиться ветеринарными специалистами в соответствии с Законом Российской Федерации "О ветеринарии".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2.7. При наличии неизлечимого заболевания, а также для предотвращения угрозы жизни и здоровью человека осуществляется эвтаназия животного.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3. Цели и задачи приютов для домашних животных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3.1. Приюты для домашних животных могут создаваться физическими и юридическими лицами в установленном законом порядке.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3.2. Приюты подразделяются на приюты кратковременного (до 12 дней) и длительного (более 12 дней) содержания домашних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3.3. Приюты кратковременного содержания домашних животных создаются в целях: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1) выявления владельцев потерянных домашних животных;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2) подбора новых владельцев домашним животным для дальнейшего их содержания, передачи животных в приюты длительного содержания;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3) временного содержания безнадзорных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При организациях, осуществляющих отлов безнадзорных и бездомных животных, могут создаваться приюты кратковременного содержания.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3.4. Приюты длительного содержания домашних животных создаются и функционируют в воспитательных, познавательных и других целях.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3.5. Для организации и функционирования приюта, независимо от его типа, необходимо соблюдение следующих требований: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1) содержание домашних животных в вольерах, обеспечивающих условия для их нормальной жизнедеятельности;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2) наличие полноценной и сбалансированной кормовой базы;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proofErr w:type="gramStart"/>
      <w:r>
        <w:t>обязательное</w:t>
      </w:r>
      <w:proofErr w:type="gramEnd"/>
      <w:r>
        <w:t xml:space="preserve"> </w:t>
      </w:r>
      <w:proofErr w:type="spellStart"/>
      <w:r>
        <w:t>карантирование</w:t>
      </w:r>
      <w:proofErr w:type="spellEnd"/>
      <w:r>
        <w:t xml:space="preserve"> вновь прибывших домашних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lastRenderedPageBreak/>
        <w:t>3.6. Домашние животные, поступившие в приют, осматриваются специалистами. Раненым или с явными признаками болезни домашним животным оказывается первая ветеринарная помощь.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3.7. В приютах кратковременного содержания домашних животных </w:t>
      </w:r>
      <w:proofErr w:type="gramStart"/>
      <w:r>
        <w:t>тяжело больные</w:t>
      </w:r>
      <w:proofErr w:type="gramEnd"/>
      <w:r>
        <w:t>, неуправляемые, повышенно злобные домашние животные при крайней необходимости подвергаются эвтаназии.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3.8. В приюте, независимо от его типа, ведется система учета, содержащая полную информацию по каждому домашнему животному, включая отчеты по потерянным и найденным домашним животным, а также по тем из них, которые переданы новым владельцам.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3.9. Лица, получившие домашнее животное из приюта, кроме новых владельцев, возмещают ему расходы по отлову, транспортировке, ветеринарному осмотру или помощи, содержанию домашнего животного.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4. Условия содержания домашних животных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4.1. Физические и юридические лица имеют право на содержание домашних животных в соответствии с их биологическими особенностями при соблюдении требований действующего законодательства, настоящих Правил, а также прав и законных интересов других лиц.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4.2. Жилые помещения, используемые для постоянного или временного содержания домашних животных, должны обеспечивать благоприятные условия для жизни людей и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4.3. В комнатах коммунальных квартир содержать домашних животных разрешается только при наличии письменного согласия всех собственников (нанимателей) и совершеннолетних членов их семей, проживающих в квартире.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4.4.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4.5. Содержание домашних животных на территориях садоводческих, огороднических, дачных кооперативов, домов отдыха, санаториев, туристических баз, спортивных и трудовых лагерей допускается с соблюдением правил и положений (уставов) перечисленных организаций.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4.6. Владельцы собак, имеющие в пользовании земельные участки, могут содержать собак в свободном выгуле только на специально огороженной территории или в изолированном помещении. О наличии собак должна быть сделана предупреждающая надпись перед входом на участок.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4.7. Клеймение домашних животных производится по желанию их владельца в обществах и клубах домашних животных, зарегистрированных в соответствии с действующим законодательством.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4.8. Торговля домашними животными осуществляется в специально отведенных местах - через питомники, общества (клубы) владельцев домашних животных, магазины и на специализированных рынках по продаже домашних животных при наличии соответствующего ветеринарного свидетельства.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Продажа домашних животных в общественных местах (около магазинов, учреждений, в скверах, на вокзале и др.) запрещена.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4.9. Вакцинация домашних животных производится независимо от породы, начиная с двухмесячного возраста.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4.10. Разрешается перевозить домашних животных всеми видами наземного  пассажирского транспорта. Собаки должны перевозиться на коротком поводке и в наморднике, за исключением комнатных декоративных пород и малых беспородных собак, которые перевозятся в сумках или контейнерах.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lastRenderedPageBreak/>
        <w:t>4.11. Запрещается разведение, сбор, содержание и приобретение домашних животных с целью использования шкуры и мяса домашнего животного, за исключением сельскохозяйственных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4.12. Запрещается истязать или умышленно калечить домашних животных и самостоятельно уничтожать домашних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4.13. Запрещается на территории города организация и проведение собачьих боев как организованного зрелищного мероприятия.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5. Карантин домашних животных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5.1. Ограничительные мероприятия (карантин) вводятся органами государственной власти и органами местного самоуправления по представлению соответствующих органов Государственной ветеринарной службы Российской Федерации.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5.2. Администрация сельсовета оповещает население о введении карантина домашних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5.3. Владельцы домашних животных обязаны соблюдать установленные правила карантина домашних животных. Запрещается выгуливать больных животных и животных, на которых наложен карантин.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5.4. Владельцы домашних животных обязаны сообщать в органы ветеринарного надзора о случаях внезапного падежа, массового заболевания или необычного поведения домашних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6. Выгул собак и кошек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6.1. Выгул собак и кошек (иных домашних животных) разрешается только на специально отведенных для этих целей площадках. При отсутствии специальной площадки выгуливание собак и кошек допускается на пустырях, травяном покрытии, за исключением территорий парков, скверов, образовательных учреждений и прилегающих к ним площадок, спортивных сооружений, детских площадок, пляжей, рынков.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6.2. Запрещается посещать с домашними животными магазины, организации общественного питания, медицинские, образовательные и культурные учреждения, за исключением выставок и других специализированных мероприятий. Организации обязаны помещать знаки о запрете посещения их с домашними животными при входе и оборудовать места для их привязи.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6.3. При выгуле собаки владелец обязан гарантировать безопасность окружающих. В жилых микрорайонах выгул собак разрешается только на поводке и в наморднике. В общественных местах, а также в местах скопления людей владелец обязан взять собаку на короткий поводок.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6.4. Выгул собак без поводка и намордника разрешается только на огороженных специальных площадках для выгула собак, определяемых администрацией сельсовета. Знаки о разрешении выгула собак устанавливаются при входе.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6.5. Запрещается выгуливать собак без сопровождающего лица, поводка и намордника, оставлять их без присмотра.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6.6. При переходе через улицу или проезжую часть владелец домашнего животного обязан взять его на короткий поводок во избежание дорожно-транспортного происшествия.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6.7. При выгуле домашних животных в жилых микрорайонах с 23.00 до 7.00 часов владельцы домашних животных обязаны обеспечивать тишину.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6.8. Владельцы домашних животных должны не допускать загрязнения тротуаров и других мест общего пользования при выгуле домашних животных, а также убирать продукты их жизнедеятельности.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6.9. </w:t>
      </w:r>
      <w:proofErr w:type="gramStart"/>
      <w:r>
        <w:t>Запрещается сопровождение собак, требующих особой ответственности владельца (</w:t>
      </w:r>
      <w:proofErr w:type="spellStart"/>
      <w:r>
        <w:t>бультерьер</w:t>
      </w:r>
      <w:proofErr w:type="spellEnd"/>
      <w:r>
        <w:t xml:space="preserve">, американский </w:t>
      </w:r>
      <w:proofErr w:type="spellStart"/>
      <w:r>
        <w:t>стаффордщирский</w:t>
      </w:r>
      <w:proofErr w:type="spellEnd"/>
      <w:r>
        <w:t xml:space="preserve">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>
        <w:t>тоса</w:t>
      </w:r>
      <w:proofErr w:type="spellEnd"/>
      <w:r>
        <w:t xml:space="preserve"> </w:t>
      </w:r>
      <w:proofErr w:type="spellStart"/>
      <w:r>
        <w:t>ину</w:t>
      </w:r>
      <w:proofErr w:type="spellEnd"/>
      <w:r>
        <w:t xml:space="preserve">, </w:t>
      </w:r>
      <w:proofErr w:type="spellStart"/>
      <w:r>
        <w:t>бульмастиф</w:t>
      </w:r>
      <w:proofErr w:type="spellEnd"/>
      <w:r>
        <w:t xml:space="preserve"> московская сторожевая </w:t>
      </w:r>
      <w:proofErr w:type="spellStart"/>
      <w:r>
        <w:t>мастино</w:t>
      </w:r>
      <w:proofErr w:type="spellEnd"/>
      <w:r>
        <w:t xml:space="preserve">, мастифф (английский, пиренейский, испанский, тибетский), их помеси между собой, </w:t>
      </w:r>
      <w:proofErr w:type="spellStart"/>
      <w:r>
        <w:t>питбультерьер</w:t>
      </w:r>
      <w:proofErr w:type="spellEnd"/>
      <w:r>
        <w:t xml:space="preserve">, </w:t>
      </w:r>
      <w:proofErr w:type="spellStart"/>
      <w:r>
        <w:t>бурбуль</w:t>
      </w:r>
      <w:proofErr w:type="spellEnd"/>
      <w:r>
        <w:t xml:space="preserve"> южноафриканский, фила </w:t>
      </w:r>
      <w:proofErr w:type="spellStart"/>
      <w:r>
        <w:t>бразильеро</w:t>
      </w:r>
      <w:proofErr w:type="spellEnd"/>
      <w:r>
        <w:t xml:space="preserve">, аргентинский дог, </w:t>
      </w:r>
      <w:proofErr w:type="spellStart"/>
      <w:r>
        <w:t>бордосский</w:t>
      </w:r>
      <w:proofErr w:type="spellEnd"/>
      <w:r>
        <w:t xml:space="preserve"> дог, ирландский волкодав, а также беспородных собак, превышающих в</w:t>
      </w:r>
      <w:proofErr w:type="gramEnd"/>
      <w:r>
        <w:t xml:space="preserve"> холке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), лицам: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- не </w:t>
      </w:r>
      <w:proofErr w:type="gramStart"/>
      <w:r>
        <w:t>достигшими</w:t>
      </w:r>
      <w:proofErr w:type="gramEnd"/>
      <w:r>
        <w:t xml:space="preserve"> 14-летнего возраста;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- не способными в силу психического и физического развития руководить своими действиями или действиями животных;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находящимися</w:t>
      </w:r>
      <w:proofErr w:type="gramEnd"/>
      <w:r>
        <w:t xml:space="preserve"> в состоянии алкогольного, наркотического либо токсического опьянения.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7. Отлов безнадзорных собак и кошек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7.1. Отлов безнадзорных животных основывается на принципах гуманизма, соблюдения норм общественной нравственности, спокойствия населения и производится силами специализированных организаций по отлову на основании заключенного договора с администрацией сельсовета.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7.2. Отлов безнадзорных собак и кошек производится в целях обеспечения безопасности граждан и возвращения животных их владельцам.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7.3. Отлову подлежат безнадзорные собаки и кошки, находящиеся на улицах и в иных общественных местах без сопровождающих их лиц (</w:t>
      </w:r>
      <w:proofErr w:type="gramStart"/>
      <w:r>
        <w:t>кроме</w:t>
      </w:r>
      <w:proofErr w:type="gramEnd"/>
      <w:r>
        <w:t xml:space="preserve"> находящихся на привязи).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7.4. Запрещается жестокое обращение с собаками и кошками при их отлове, транспортировке и содержании. Запрещается производить отлов безнадзорных домашних животных в присутствии детей (за исключением случаев, когда существует угроза жизни и здоровью людей).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7.5. Отлов безнадзорных собак и кошек осуществляется с использованием специально оборудованных транспортных сре</w:t>
      </w:r>
      <w:proofErr w:type="gramStart"/>
      <w:r>
        <w:t>дств дл</w:t>
      </w:r>
      <w:proofErr w:type="gramEnd"/>
      <w:r>
        <w:t>я перевозки отловленных безнадзорных собак и кошек и специальных технических приспособлений, не травмирующих собак и кошек при отлове.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Отлов безнадзорных собак и кошек производится при помощи специальных сре</w:t>
      </w:r>
      <w:proofErr w:type="gramStart"/>
      <w:r>
        <w:t>дств вр</w:t>
      </w:r>
      <w:proofErr w:type="gramEnd"/>
      <w:r>
        <w:t>еменной иммобилизации, сеток, ловушек, пищевых приманок, используемых при отлове животных. Использование при отлове безнадзорных животных приспособлений, которые травмируют животных (проволочных петель, крюков и прочее) не допускается.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Не допускается отстрел безнадзорных собак и кошек из любого вида огнестрельного оружия, кроме случаев самообороны и экстренной защиты граждан.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7.6. Организация по отлову проводит инструктаж работников и выдает им удостоверения на право отлова безнадзорных собак и кошек, которые предъявляются по первому требованию гражданам.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7.7. Отлов безнадзорных собак и кошек осуществляется в соответствии с графиком отлова безнадзорных собак и кошек, согласованным с администрацией сельсовета, а также по заявлениям граждан, организаций в случаях массового скопления безнадзорных собак и кошек.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7.8. Работникам, осуществляющим отлов безнадзорных животных, запрещается изымать животных из квартир, с приусадебных участков, кроме как по решению суда, снимать с привязи животных, временно оставленных у магазинов, аптек и других организаций.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lastRenderedPageBreak/>
        <w:t>7.9. Отловленные домашние животные помещаются в приюты кратковременного содержания. Отловленные домашние животные, имеющие идентификационный номер, передаются владельцам.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Отловленные домашние животные возвращаются их владельцам на основании заявления при оплате расходов, связанных с содержанием домашних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7.10. Отловленные домашние животные, не востребованные владельцами, подлежат усыплению.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7.11.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7.12. Безнадзорные животные, покусавшие человека и других животных, должны быть отловлены или иммобилизованы и доставлены в соответствующее ветеринарное учреждение на территории сельсовета.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8. Особенности содержания сельскохозяйственных животных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8.1. Положения о содержании домашних животных, изложенные в других разделах Правил, применяются при содержании сельскохозяйственных животных, если иное не предусмотрено положениями настоящего раздела.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8.2. Разрешается содержание сельскохозяйственных животных в личных подсобных хозяйствах лицам, проживающим в микрорайонах индивидуальной застройки и имеющим условия для содержания сельскохозяйственных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8.3. Запрещается передвижение сельскохозяйственных животных на территории сельсовета без сопровождающих лиц.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8.4.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8.5. Запрещается свободная пастьба или пастьба на привязи сельскохозяйственных животных вне отведенных для этого мест (улицы, скверы, парки, придомовые территории и др.).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8.6. Владельцы сельскохозяйственных животных обязаны осуществлять хозяйственные и ветеринарные мероприятия, обеспечивающие предупреждение болезней животных, не допускать загрязнения окружающей среды отходами животноводства.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8.7. На все виды домашней птицы (куры, утки, гуси и другие виды) распространяются все положения о содержании домашних животных, изложенные в настоящем и других разделах Правил;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8.8. Владельцы </w:t>
      </w:r>
      <w:proofErr w:type="spellStart"/>
      <w:r>
        <w:t>пчелопасек</w:t>
      </w:r>
      <w:proofErr w:type="spellEnd"/>
      <w:r>
        <w:t xml:space="preserve"> обязаны содержать пчелосемьи в пределах своего приусадебного участка, огороженного глухим забором высотой не ниже двух метров по всему периметру, либо за пределами населённых пунктов.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9. Эвтаназия и захоронение останков домашних животных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9.1. В отношении безнадзорных животных, не имеющих номерных жетонов или (и) клейма, может осуществляться иммобилизация с последующим помещением их в вольер.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9.2. Эвтаназия домашних животных, от которых отказались владельцы, а также безнадзорных животных производится ветеринарными и специальными службами путем усыпления либо иными гуманными способами.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9.3. Захоронение и иная утилизация останков домашних и безнадзорных животных производятся с соблюдением Ветеринарно-санитарных правил сбора, утилизации и уничтожения биологических отходов, утвержденных Главным государственным </w:t>
      </w:r>
      <w:r>
        <w:lastRenderedPageBreak/>
        <w:t>ветеринарным инспектором РФ 04.12.1995 N 13-7-2/469, в местах, установленных администрацией сельсовета.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9.4. Запрещено самостоятельное захоронение останков домашних животных в лесопарковых и рекреационных зонах сельсовета, а также вывоз на полигоны хранения бытовых отходов.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9.5. Обязанности по доставке останков и биологических отходов для утилизации или уничтожения возлагается на владельцев животных.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10. Ответственность за правонарушения</w:t>
      </w:r>
    </w:p>
    <w:p w:rsidR="0061274B" w:rsidRDefault="0061274B" w:rsidP="0061274B">
      <w:pPr>
        <w:autoSpaceDE w:val="0"/>
        <w:autoSpaceDN w:val="0"/>
        <w:adjustRightInd w:val="0"/>
        <w:jc w:val="center"/>
      </w:pPr>
      <w:r>
        <w:t>в сфере содержания домашних животных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10.1. За несоблюдение настоящих Правил, требования санитарно-гигиенических норм и положений ветеринарного законодательства владелец домашнего животного несет ответственность в соответствии с действующим законодательством.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>10.2. Вред, причиненный здоровью граждан, или ущерб, нанесенный их имуществу домашними животными, возмещается в порядке, установленном Гражданским кодексом Российской Федерации.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jc w:val="center"/>
        <w:outlineLvl w:val="1"/>
      </w:pPr>
      <w:r>
        <w:t>11. Вступление в силу настоящих Правил</w:t>
      </w: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</w:p>
    <w:p w:rsidR="0061274B" w:rsidRDefault="0061274B" w:rsidP="0061274B">
      <w:pPr>
        <w:autoSpaceDE w:val="0"/>
        <w:autoSpaceDN w:val="0"/>
        <w:adjustRightInd w:val="0"/>
        <w:ind w:firstLine="540"/>
        <w:jc w:val="both"/>
      </w:pPr>
      <w:r>
        <w:t xml:space="preserve">11.1. Настоящие Правила вступают в законную силу после официального обнародования в соответствии с Уставом муниципального образования </w:t>
      </w:r>
      <w:r w:rsidR="00B21C56">
        <w:t xml:space="preserve">Новобурановский </w:t>
      </w:r>
      <w:r>
        <w:t>сельсовет Усть-Калманского района Алтайского края.</w:t>
      </w:r>
    </w:p>
    <w:p w:rsidR="0061274B" w:rsidRDefault="0061274B"/>
    <w:sectPr w:rsidR="0061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61274B"/>
    <w:rsid w:val="000D68DF"/>
    <w:rsid w:val="0028797B"/>
    <w:rsid w:val="002C5D19"/>
    <w:rsid w:val="004757A3"/>
    <w:rsid w:val="0061274B"/>
    <w:rsid w:val="00775CE0"/>
    <w:rsid w:val="007F5F02"/>
    <w:rsid w:val="008018D3"/>
    <w:rsid w:val="008907AD"/>
    <w:rsid w:val="00B21C56"/>
    <w:rsid w:val="00BA360D"/>
    <w:rsid w:val="00C5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7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127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содержания домашних животных и Решение о принятии их</vt:lpstr>
    </vt:vector>
  </TitlesOfParts>
  <Company>Microsoft</Company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содержания домашних животных и Решение о принятии их</dc:title>
  <dc:creator>Admin</dc:creator>
  <cp:lastModifiedBy>Сельсовет</cp:lastModifiedBy>
  <cp:revision>3</cp:revision>
  <cp:lastPrinted>2010-11-29T02:50:00Z</cp:lastPrinted>
  <dcterms:created xsi:type="dcterms:W3CDTF">2025-02-05T09:57:00Z</dcterms:created>
  <dcterms:modified xsi:type="dcterms:W3CDTF">2025-02-05T09:58:00Z</dcterms:modified>
</cp:coreProperties>
</file>