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0" w:rsidRPr="004F7F87" w:rsidRDefault="00623950" w:rsidP="004F7F87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23950" w:rsidRPr="004F7F87" w:rsidRDefault="00623950" w:rsidP="004F7F8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АДМИНИСТРАЦИЯ НОВОБУРАНОВСКОГО СЕЛЬСОВЕТА</w:t>
      </w:r>
    </w:p>
    <w:p w:rsidR="00623950" w:rsidRPr="004F7F87" w:rsidRDefault="00623950" w:rsidP="004F7F87">
      <w:pPr>
        <w:tabs>
          <w:tab w:val="left" w:pos="130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623950" w:rsidRPr="004F7F87" w:rsidRDefault="00623950" w:rsidP="004F7F87">
      <w:pPr>
        <w:tabs>
          <w:tab w:val="left" w:pos="130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23950" w:rsidRPr="004F7F87" w:rsidRDefault="00623950" w:rsidP="004F7F87">
      <w:pPr>
        <w:rPr>
          <w:rFonts w:ascii="Times New Roman" w:hAnsi="Times New Roman" w:cs="Times New Roman"/>
          <w:sz w:val="28"/>
          <w:szCs w:val="28"/>
        </w:rPr>
      </w:pPr>
    </w:p>
    <w:p w:rsidR="00623950" w:rsidRPr="004F7F87" w:rsidRDefault="00623950" w:rsidP="004F7F87">
      <w:pPr>
        <w:tabs>
          <w:tab w:val="left" w:pos="2325"/>
        </w:tabs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4F7F87"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623950" w:rsidRPr="004F7F87" w:rsidRDefault="00623950" w:rsidP="004F7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950" w:rsidRPr="004F7F87" w:rsidRDefault="00D54DC2" w:rsidP="004F7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01.</w:t>
      </w:r>
      <w:r w:rsidR="00623950" w:rsidRPr="004F7F87">
        <w:rPr>
          <w:rFonts w:ascii="Times New Roman" w:hAnsi="Times New Roman" w:cs="Times New Roman"/>
          <w:sz w:val="28"/>
          <w:szCs w:val="28"/>
        </w:rPr>
        <w:t xml:space="preserve">02.2022                                                                           </w:t>
      </w:r>
      <w:r w:rsidR="00CE00DA">
        <w:rPr>
          <w:rFonts w:ascii="Times New Roman" w:hAnsi="Times New Roman" w:cs="Times New Roman"/>
          <w:sz w:val="28"/>
          <w:szCs w:val="28"/>
        </w:rPr>
        <w:t xml:space="preserve">                           № 4</w:t>
      </w:r>
    </w:p>
    <w:p w:rsidR="00623950" w:rsidRPr="004F7F87" w:rsidRDefault="00623950" w:rsidP="004F7F87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7F87">
        <w:rPr>
          <w:rFonts w:ascii="Times New Roman" w:hAnsi="Times New Roman" w:cs="Times New Roman"/>
          <w:sz w:val="28"/>
          <w:szCs w:val="28"/>
        </w:rPr>
        <w:t>с. Новобураново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ключевых показателей муниципального контроля в сфере благоустройства на территории администрации </w:t>
      </w:r>
      <w:proofErr w:type="spellStart"/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Новобурановского</w:t>
      </w:r>
      <w:proofErr w:type="spellEnd"/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целевых значений</w:t>
      </w:r>
      <w:r w:rsidR="00FA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 ред. от 27.06.2025)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Администрация 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>Новобурановского сельсовета</w:t>
      </w: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Утвердить ключевые показатели муниципального контроля в сфере благоустройства на территории Администрации </w:t>
      </w:r>
      <w:r w:rsidRPr="004F7F87">
        <w:rPr>
          <w:rFonts w:ascii="Times New Roman" w:eastAsia="Times New Roman" w:hAnsi="Times New Roman" w:cs="Times New Roman"/>
          <w:bCs/>
          <w:sz w:val="28"/>
          <w:szCs w:val="28"/>
        </w:rPr>
        <w:t>Новобурановского сельсовета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и их целевые значения.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Администрации </w:t>
      </w:r>
      <w:proofErr w:type="spellStart"/>
      <w:r w:rsidRPr="004F7F87">
        <w:rPr>
          <w:rFonts w:ascii="Times New Roman" w:eastAsia="Times New Roman" w:hAnsi="Times New Roman" w:cs="Times New Roman"/>
          <w:sz w:val="28"/>
          <w:szCs w:val="28"/>
        </w:rPr>
        <w:t>Усть-Калманского</w:t>
      </w:r>
      <w:proofErr w:type="spellEnd"/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информационно- телекоммуникационной сети «Интернет» 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7F87">
        <w:rPr>
          <w:rFonts w:ascii="Times New Roman" w:eastAsia="Times New Roman" w:hAnsi="Times New Roman" w:cs="Times New Roman"/>
          <w:sz w:val="28"/>
          <w:szCs w:val="28"/>
        </w:rPr>
        <w:t>Контрольза</w:t>
      </w:r>
      <w:proofErr w:type="spellEnd"/>
      <w:r w:rsidRPr="004F7F8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F87" w:rsidRDefault="004F7F87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С.А.Суханов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</w:t>
      </w:r>
    </w:p>
    <w:tbl>
      <w:tblPr>
        <w:tblW w:w="1255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828"/>
        <w:gridCol w:w="7727"/>
      </w:tblGrid>
      <w:tr w:rsidR="00623950" w:rsidRPr="004F7F87" w:rsidTr="00FA40ED">
        <w:tc>
          <w:tcPr>
            <w:tcW w:w="48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23950" w:rsidRPr="004F7F87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Новобурановского сельсовета</w:t>
            </w:r>
          </w:p>
          <w:p w:rsidR="00623950" w:rsidRDefault="00623950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54DC2"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т 01</w:t>
            </w:r>
            <w:r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.02.2022 № </w:t>
            </w:r>
            <w:r w:rsidR="00D54DC2" w:rsidRPr="004F7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A4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ред. от 27.06.2025</w:t>
            </w:r>
            <w:proofErr w:type="gramEnd"/>
          </w:p>
          <w:p w:rsidR="00FA40ED" w:rsidRPr="004F7F87" w:rsidRDefault="00FA40ED" w:rsidP="004F7F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20)</w:t>
            </w:r>
          </w:p>
        </w:tc>
      </w:tr>
    </w:tbl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показатели муниципального контроля в сфере</w:t>
      </w:r>
      <w:r w:rsidR="00FA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благоустройства на </w:t>
      </w:r>
      <w:proofErr w:type="spellStart"/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4F7F87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proofErr w:type="spellEnd"/>
      <w:r w:rsidRPr="004F7F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Новобурановского</w:t>
      </w:r>
      <w:proofErr w:type="spellEnd"/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и</w:t>
      </w:r>
      <w:r w:rsidR="00FA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их целевые значения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 В систему показателей результативности и эффективности деятельности уполномоченного органа входят: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Индикативные показатели видов контроля, применяемые в указанной сфере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объёмом трудовых, материальных и финансовых ресурсов, а также уровень вмешательства в деятельность контролируемых лиц.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Ключевые показатели и их целевые значения: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сумма ущерба, причинённого гражданам, организациям, публично-правовым образованиям, окружающей среде — не более 50 тыс. руб.;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lastRenderedPageBreak/>
        <w:t>— доля устранённых нарушений из числа выявленных нарушений обязательных требований — 50%;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обоснованных жалоб на действия (бездействие) контрольного органа и (или) его должностного лица при проведении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  доля отменённых результатов контрольных мероприятий — 10%;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контрольных мероприятий, по результатам которых были выявлены нарушения, но не приняты соответствующие меры административного</w:t>
      </w:r>
      <w:r w:rsidRPr="004F7F87">
        <w:rPr>
          <w:rFonts w:ascii="Times New Roman" w:eastAsia="Times New Roman" w:hAnsi="Times New Roman" w:cs="Times New Roman"/>
          <w:sz w:val="28"/>
          <w:szCs w:val="28"/>
        </w:rPr>
        <w:br/>
        <w:t>воздействия — 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вынесенных судебных решений о назначении административного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наказания по материалам контрольного органа — 75%;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отменённых на основании статей 2.7 и 2.9 Кодекса Российской Федерации об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— 25%.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показатели: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отношение разности между причинённым ущербом в предшествующем периоде и причинённым ущербом в текущем периоде (тыс. руб.) к разности между расходами на исполнение полномочий предшествующем периоде и расходами на исполнение полномочий в текущем периоде (тыс. руб.) — 0,5 и менее;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проверок в рамках осуществления муниципального контроля в сфере благоустройства, проведённых в установленные сроки, по отношению к общему количеству контрольно-надзорных мероприятий, проведённых в рамках осуществления муниципального контроля в сфере благоустройства – не менее 90 %;</w:t>
      </w:r>
    </w:p>
    <w:p w:rsidR="00623950" w:rsidRPr="004F7F87" w:rsidRDefault="00623950" w:rsidP="004F7F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F87">
        <w:rPr>
          <w:rFonts w:ascii="Times New Roman" w:eastAsia="Times New Roman" w:hAnsi="Times New Roman" w:cs="Times New Roman"/>
          <w:sz w:val="28"/>
          <w:szCs w:val="28"/>
        </w:rPr>
        <w:t>— доля предписаний, протоколов, признанных незаконными в судебном порядке, по отношению к общему количеству предписаний, протоколов выданных органами муниципального контроля в ходе осуществления рамках осуществления муниципального контроля в сфере благоустройства – не более 10%.</w:t>
      </w:r>
    </w:p>
    <w:p w:rsidR="00FA40ED" w:rsidRPr="00FA40ED" w:rsidRDefault="00FA40ED" w:rsidP="00FA40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A40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FA40ED">
        <w:rPr>
          <w:rFonts w:ascii="Times New Roman" w:hAnsi="Times New Roman" w:cs="Times New Roman"/>
          <w:bCs/>
          <w:sz w:val="28"/>
          <w:szCs w:val="28"/>
        </w:rPr>
        <w:t>Новобурановского</w:t>
      </w:r>
      <w:proofErr w:type="spellEnd"/>
      <w:r w:rsidRPr="00FA40E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FA40ED">
        <w:rPr>
          <w:rFonts w:ascii="Times New Roman" w:hAnsi="Times New Roman" w:cs="Times New Roman"/>
          <w:sz w:val="28"/>
          <w:szCs w:val="28"/>
        </w:rPr>
        <w:t xml:space="preserve"> ежегодно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  <w:proofErr w:type="gramEnd"/>
    </w:p>
    <w:p w:rsidR="00CF6BE7" w:rsidRPr="00FA40ED" w:rsidRDefault="00FA40ED" w:rsidP="00FA40ED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FA40ED">
        <w:rPr>
          <w:rFonts w:ascii="Times New Roman" w:hAnsi="Times New Roman" w:cs="Times New Roman"/>
          <w:sz w:val="28"/>
          <w:szCs w:val="28"/>
        </w:rPr>
        <w:t xml:space="preserve">Годовой доклад уполномоченного органа, в соответствии с частью 10 статьи 30 Федерального закона от 31 июля 2020 года «О государственном контроле (надзоре) и муниципальном контроле в Российской Федерации» № 248-ФЗ, должен отвечать требованиям, установленным Правительством Российской Федерации, и размещается ежегодно не позднее 15 марта на официальном сайте администрации </w:t>
      </w:r>
      <w:proofErr w:type="spellStart"/>
      <w:r w:rsidRPr="00FA40ED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Pr="00FA40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A40ED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FA40ED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F6BE7" w:rsidRPr="00FA40ED" w:rsidSect="0058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770"/>
    <w:multiLevelType w:val="multilevel"/>
    <w:tmpl w:val="B432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3768"/>
    <w:multiLevelType w:val="multilevel"/>
    <w:tmpl w:val="BFAE0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F4443"/>
    <w:multiLevelType w:val="multilevel"/>
    <w:tmpl w:val="F41ED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A312B"/>
    <w:multiLevelType w:val="multilevel"/>
    <w:tmpl w:val="F30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D3F6D"/>
    <w:multiLevelType w:val="multilevel"/>
    <w:tmpl w:val="EABA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950"/>
    <w:rsid w:val="0022330A"/>
    <w:rsid w:val="004E65B6"/>
    <w:rsid w:val="004F7F87"/>
    <w:rsid w:val="005864FB"/>
    <w:rsid w:val="00623950"/>
    <w:rsid w:val="00A61C27"/>
    <w:rsid w:val="00BB7DED"/>
    <w:rsid w:val="00CE00DA"/>
    <w:rsid w:val="00CF6BE7"/>
    <w:rsid w:val="00D54DC2"/>
    <w:rsid w:val="00F4110C"/>
    <w:rsid w:val="00FA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B"/>
  </w:style>
  <w:style w:type="paragraph" w:styleId="1">
    <w:name w:val="heading 1"/>
    <w:basedOn w:val="a"/>
    <w:next w:val="a"/>
    <w:link w:val="10"/>
    <w:uiPriority w:val="9"/>
    <w:qFormat/>
    <w:rsid w:val="00D54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950"/>
    <w:rPr>
      <w:b/>
      <w:bCs/>
    </w:rPr>
  </w:style>
  <w:style w:type="character" w:customStyle="1" w:styleId="apple-converted-space">
    <w:name w:val="apple-converted-space"/>
    <w:basedOn w:val="a0"/>
    <w:rsid w:val="00623950"/>
  </w:style>
  <w:style w:type="paragraph" w:styleId="a5">
    <w:name w:val="List Paragraph"/>
    <w:basedOn w:val="a"/>
    <w:uiPriority w:val="34"/>
    <w:qFormat/>
    <w:rsid w:val="00623950"/>
    <w:pPr>
      <w:ind w:left="720"/>
      <w:contextualSpacing/>
    </w:pPr>
  </w:style>
  <w:style w:type="paragraph" w:styleId="a6">
    <w:name w:val="No Spacing"/>
    <w:uiPriority w:val="1"/>
    <w:qFormat/>
    <w:rsid w:val="00D54D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4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12</cp:revision>
  <dcterms:created xsi:type="dcterms:W3CDTF">2022-03-01T02:25:00Z</dcterms:created>
  <dcterms:modified xsi:type="dcterms:W3CDTF">2025-07-02T08:11:00Z</dcterms:modified>
</cp:coreProperties>
</file>