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BF" w:rsidRPr="00884698" w:rsidRDefault="004B5D97" w:rsidP="00884698">
      <w:pPr>
        <w:tabs>
          <w:tab w:val="left" w:pos="940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884698">
        <w:rPr>
          <w:i/>
          <w:sz w:val="28"/>
          <w:szCs w:val="28"/>
        </w:rPr>
        <w:t xml:space="preserve">         </w:t>
      </w:r>
    </w:p>
    <w:p w:rsidR="00C607BF" w:rsidRPr="00C607BF" w:rsidRDefault="00C607BF" w:rsidP="00C607BF">
      <w:pPr>
        <w:tabs>
          <w:tab w:val="left" w:pos="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089">
        <w:rPr>
          <w:b/>
          <w:sz w:val="28"/>
          <w:szCs w:val="28"/>
        </w:rPr>
        <w:t xml:space="preserve">  </w:t>
      </w:r>
      <w:r w:rsidRPr="00C607BF">
        <w:rPr>
          <w:rFonts w:ascii="Times New Roman" w:hAnsi="Times New Roman" w:cs="Times New Roman"/>
          <w:b/>
          <w:sz w:val="28"/>
          <w:szCs w:val="28"/>
        </w:rPr>
        <w:t>АДМИНИСТРАЦИЯ НОВОБУРАНОВСКОГО СЕЛЬСОВЕТА</w:t>
      </w:r>
    </w:p>
    <w:p w:rsidR="00C607BF" w:rsidRPr="00C607BF" w:rsidRDefault="00C607BF" w:rsidP="00C60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F">
        <w:rPr>
          <w:rFonts w:ascii="Times New Roman" w:hAnsi="Times New Roman" w:cs="Times New Roman"/>
          <w:b/>
          <w:sz w:val="28"/>
          <w:szCs w:val="28"/>
        </w:rPr>
        <w:t>УСТЬ-КАЛМАНСКОГО РАЙОНА АЛТАЙСКОГО КРАЯ</w:t>
      </w:r>
    </w:p>
    <w:p w:rsidR="00C607BF" w:rsidRPr="00C607BF" w:rsidRDefault="00C607BF" w:rsidP="00C607BF">
      <w:pPr>
        <w:tabs>
          <w:tab w:val="left" w:pos="4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7BF" w:rsidRPr="00C607BF" w:rsidRDefault="00C607BF" w:rsidP="00C607BF">
      <w:pPr>
        <w:tabs>
          <w:tab w:val="left" w:pos="17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07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07B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607BF" w:rsidRPr="00626089" w:rsidRDefault="00C607BF" w:rsidP="00C607BF">
      <w:pPr>
        <w:tabs>
          <w:tab w:val="left" w:pos="1780"/>
        </w:tabs>
        <w:jc w:val="center"/>
        <w:rPr>
          <w:sz w:val="28"/>
          <w:szCs w:val="28"/>
        </w:rPr>
      </w:pPr>
    </w:p>
    <w:p w:rsidR="00C607BF" w:rsidRPr="00C607BF" w:rsidRDefault="00884698" w:rsidP="00C60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«7»  июля </w:t>
      </w:r>
      <w:r w:rsidR="00C607BF" w:rsidRPr="00C607BF">
        <w:rPr>
          <w:rFonts w:ascii="Times New Roman" w:hAnsi="Times New Roman" w:cs="Times New Roman"/>
          <w:sz w:val="28"/>
          <w:szCs w:val="28"/>
        </w:rPr>
        <w:t xml:space="preserve"> 2022г.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07BF" w:rsidRPr="00C607BF">
        <w:rPr>
          <w:rFonts w:ascii="Times New Roman" w:hAnsi="Times New Roman" w:cs="Times New Roman"/>
          <w:sz w:val="28"/>
          <w:szCs w:val="28"/>
        </w:rPr>
        <w:t xml:space="preserve">№  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607BF" w:rsidRPr="00C607B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607BF" w:rsidRPr="00C607BF" w:rsidRDefault="00C607BF" w:rsidP="00C607BF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07B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607BF">
        <w:rPr>
          <w:rFonts w:ascii="Times New Roman" w:hAnsi="Times New Roman" w:cs="Times New Roman"/>
          <w:sz w:val="28"/>
          <w:szCs w:val="28"/>
        </w:rPr>
        <w:t>Новобураново</w:t>
      </w:r>
      <w:proofErr w:type="spellEnd"/>
    </w:p>
    <w:p w:rsidR="00616DA5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6DA5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6DA5" w:rsidRPr="00787A2F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</w:t>
      </w:r>
    </w:p>
    <w:p w:rsidR="00616DA5" w:rsidRPr="00787A2F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7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787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учета муниципального</w:t>
      </w:r>
    </w:p>
    <w:p w:rsidR="00616DA5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7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имущества и </w:t>
      </w:r>
      <w:proofErr w:type="gramStart"/>
      <w:r w:rsidRPr="00787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ведении</w:t>
      </w:r>
      <w:proofErr w:type="gramEnd"/>
      <w:r w:rsidRPr="00787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реестра</w:t>
      </w:r>
    </w:p>
    <w:p w:rsidR="00616DA5" w:rsidRPr="00787A2F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7A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имущества</w:t>
      </w:r>
      <w:r w:rsidRPr="00787A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16DA5" w:rsidRPr="00787A2F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6DA5" w:rsidRPr="00787A2F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A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Минэкономразвития РФ от 30.08.2011 №424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16DA5" w:rsidRPr="00787A2F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C607BF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C6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C6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C6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60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C607BF" w:rsidRDefault="00616DA5" w:rsidP="00C607B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6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</w:t>
      </w:r>
      <w:r w:rsid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607BF" w:rsidRP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 учета муниципального</w:t>
      </w:r>
      <w:r w:rsid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7BF" w:rsidRP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и ведении реестра</w:t>
      </w:r>
      <w:r w:rsid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7BF" w:rsidRP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</w:t>
      </w:r>
      <w:r w:rsidR="00C60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607BF" w:rsidRPr="00C607BF">
        <w:rPr>
          <w:rFonts w:ascii="Times New Roman" w:eastAsia="Calibri" w:hAnsi="Times New Roman" w:cs="Times New Roman"/>
          <w:sz w:val="28"/>
          <w:szCs w:val="28"/>
        </w:rPr>
        <w:t>прилагается).</w:t>
      </w:r>
    </w:p>
    <w:p w:rsidR="00C607BF" w:rsidRPr="00C607BF" w:rsidRDefault="00C607BF" w:rsidP="00C607BF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2.</w:t>
      </w:r>
      <w:r w:rsidRPr="00C607BF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сельсовета, а также  разместить на официальном сайте администрации </w:t>
      </w:r>
      <w:proofErr w:type="spellStart"/>
      <w:r w:rsidRPr="00C607BF">
        <w:rPr>
          <w:rFonts w:ascii="Times New Roman" w:eastAsia="Times New Roman" w:hAnsi="Times New Roman"/>
          <w:sz w:val="28"/>
          <w:szCs w:val="28"/>
        </w:rPr>
        <w:t>Усть-Калманского</w:t>
      </w:r>
      <w:proofErr w:type="spellEnd"/>
      <w:r w:rsidRPr="00C607BF">
        <w:rPr>
          <w:rFonts w:ascii="Times New Roman" w:eastAsia="Times New Roman" w:hAnsi="Times New Roman"/>
          <w:sz w:val="28"/>
          <w:szCs w:val="28"/>
        </w:rPr>
        <w:t xml:space="preserve"> района в сети «Интернет» в  разделе сельсоветы </w:t>
      </w:r>
      <w:proofErr w:type="spellStart"/>
      <w:r w:rsidRPr="00C607BF">
        <w:rPr>
          <w:rFonts w:ascii="Times New Roman" w:eastAsia="Times New Roman" w:hAnsi="Times New Roman"/>
          <w:sz w:val="28"/>
          <w:szCs w:val="28"/>
        </w:rPr>
        <w:t>Новобурановский</w:t>
      </w:r>
      <w:proofErr w:type="spellEnd"/>
      <w:r w:rsidRPr="00C607BF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Pr="00C607BF">
        <w:rPr>
          <w:rFonts w:ascii="Times New Roman" w:hAnsi="Times New Roman"/>
          <w:sz w:val="28"/>
          <w:szCs w:val="28"/>
        </w:rPr>
        <w:t>.</w:t>
      </w:r>
    </w:p>
    <w:p w:rsidR="00C607BF" w:rsidRDefault="00C607BF" w:rsidP="00C607B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7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607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7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7BF" w:rsidRDefault="00C607BF" w:rsidP="00C607B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C607B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C607BF" w:rsidRDefault="00C607BF" w:rsidP="00C607B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07BF" w:rsidRPr="00C607BF" w:rsidRDefault="00C607BF" w:rsidP="00C607B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7BF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607BF">
        <w:rPr>
          <w:rFonts w:ascii="Times New Roman" w:hAnsi="Times New Roman" w:cs="Times New Roman"/>
          <w:sz w:val="28"/>
          <w:szCs w:val="28"/>
        </w:rPr>
        <w:tab/>
        <w:t>С.А.Суханов</w:t>
      </w:r>
    </w:p>
    <w:p w:rsidR="00616DA5" w:rsidRPr="00BE5A04" w:rsidRDefault="00616DA5" w:rsidP="00616DA5">
      <w:pPr>
        <w:spacing w:after="160" w:line="259" w:lineRule="auto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C607BF" w:rsidRDefault="00C607BF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D97" w:rsidRDefault="004B5D97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D97" w:rsidRDefault="004B5D97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698" w:rsidRDefault="00884698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698" w:rsidRDefault="00884698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698" w:rsidRDefault="00884698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DA5" w:rsidRPr="00E64AE7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16DA5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16DA5" w:rsidRDefault="00616DA5" w:rsidP="00616D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4698">
        <w:rPr>
          <w:rFonts w:ascii="Times New Roman" w:hAnsi="Times New Roman" w:cs="Times New Roman"/>
          <w:sz w:val="24"/>
          <w:szCs w:val="24"/>
        </w:rPr>
        <w:t>07.07.2022  №12</w:t>
      </w:r>
    </w:p>
    <w:p w:rsidR="00616DA5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BE5A04" w:rsidRDefault="00616DA5" w:rsidP="00616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организации учета муниципального имущества и ведении реестра</w:t>
      </w:r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муниципального имущества </w:t>
      </w:r>
    </w:p>
    <w:bookmarkEnd w:id="0"/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BE5A04" w:rsidRDefault="00616DA5" w:rsidP="00616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sub_101"/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"/>
      <w:bookmarkEnd w:id="1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1.1. Положение об организации учета муниципального имущества и ведении реестра муниципального имущества (далее - Положение) устанавливает основные принципы формирования и порядок ведения реестра муниципальной имущества </w:t>
      </w:r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Реестр),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2"/>
      <w:bookmarkEnd w:id="2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1.2.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формируется и ведется в целях закрепления на праве оперативного управления или хозяйственного ведения принадлежащих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недвижимого и движимого имущества, обеспечения единого учета и своевременного оперативного отражения движения всех объектов муниципальной собственности, вещных прав и обременения прав на объекты муниципальной собственности, а также в целях совершенствования механизма управления и распоряжения муниципальным имуществом.</w:t>
      </w:r>
      <w:proofErr w:type="gramEnd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3"/>
      <w:bookmarkEnd w:id="3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1.3. Ведение Реестра обеспечивает решение следующих задач: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31"/>
      <w:bookmarkEnd w:id="4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а) анализ состояния, экономической и социальной эффективности использования имущества по целевому назначению; </w:t>
      </w:r>
      <w:bookmarkStart w:id="6" w:name="sub_132"/>
      <w:bookmarkEnd w:id="5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3"/>
      <w:bookmarkEnd w:id="6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учет всех объектов муниципальной собственности;</w:t>
      </w:r>
    </w:p>
    <w:p w:rsidR="00616DA5" w:rsidRPr="00BE5A04" w:rsidRDefault="00D06FCC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34"/>
      <w:bookmarkEnd w:id="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</w:t>
      </w:r>
      <w:r w:rsidR="0064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DA5"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616DA5" w:rsidRPr="00BE5A04" w:rsidRDefault="00D06FCC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35"/>
      <w:bookmarkEnd w:id="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DA5"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централизованное обеспечение информацией об объектах муниципальной собственности заинтересованных государственных и муниципальных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4"/>
      <w:bookmarkEnd w:id="9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 В настоящем Положении под Реестром понимается информационная система, содержащая перечень объектов учета и сведения, характеризующие эти объекты.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1.5.Объектами учета в реестрах являются: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1.5.1.Находящееся в муниципальной собственности недвижимое имущество:  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-Нежилые здания и помещения (отдельно стоящие нежилые здания и встроено-пристроенные нежилые помещения);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-Жилые здания и помещения (жилые дома, квартиры и муниципальные доли в </w:t>
      </w:r>
      <w:proofErr w:type="spell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общедолевой</w:t>
      </w:r>
      <w:proofErr w:type="spell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собственности);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-Муниципальные объекты инженерной инфраструктуры (теплотрассы, трубопроводы холодного и горячего водоснабжения, канализации, электросети, объекты дорожной уличной сети и др.);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-Сооружения (мосты, канализационные и насосные станции, центральные тепловые пункты, трансформаторные подстанции, автостоянки, гаражи, ангары, остановочные пункты, сараи, навесы, стадионы, теплицы, путепроводы, кладбища, ограждения и др.);</w:t>
      </w:r>
      <w:proofErr w:type="gramEnd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-Памятники: архитектуры и монументального искусства;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-Земельные участки, находящиеся в муниципальной собственности;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-Прочее, находящееся в муниципальной собственности недвижимое имущество, в т.ч. переданное в пользование, аренду, залог и т.д.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1.5.2.Находящееся в муниципальной собственности движимое имущество, акции, доли (вклады) в уставном (складочном) капитале хозяйственного общества либо иное не относящееся к недвижимости имущество (машины, оборудование, транспортные средства, производственный и хозяйственный инвентарь), стоимость которого превышает 100 тыс. руб.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1.5.3.Муниципальные унитарные предприятия, муниципальные казенные учреждения, муниципальные бюджетные учреждения, муниципальные автономные учреждения, хозяйственные общества, 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5"/>
      <w:bookmarkEnd w:id="10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1.6. Держателем Реестра является администрация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отдела по управлению имуществом</w:t>
      </w:r>
      <w:bookmarkEnd w:id="11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DA5" w:rsidRPr="00BE5A04" w:rsidRDefault="00616DA5" w:rsidP="00616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sub_102"/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учета муниципального имущества</w:t>
      </w:r>
      <w:bookmarkEnd w:id="12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21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</w:t>
      </w:r>
      <w:bookmarkStart w:id="14" w:name="sub_22"/>
      <w:bookmarkEnd w:id="13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реестра муниципального имущества осуществляется отделом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соблюдение прав доступа к реестру и защиту государственной и коммерческой тайны;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информационно-справочное обслуживание, выдавать выписки из реестров.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23"/>
      <w:bookmarkEnd w:id="14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 Для учета вновь приобретенного особо ценного имущества муниципальными учреждениями, предприятиями за счет средств, выделенных из бюджета, муниципальные учреждения, предприятия обращаются в отдел по управлению имуществом администрации</w:t>
      </w:r>
      <w:r w:rsidR="00D06FCC" w:rsidRP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по форме согласно приложению №1 к настоящему Положению с приложением документов, подтверждающих приобретение имущества в течени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3-х дней.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232"/>
      <w:bookmarkEnd w:id="15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17" w:name="sub_24"/>
      <w:bookmarkEnd w:id="16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Отдел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получения соответствующих заявлений и документов, указанных в </w:t>
      </w:r>
      <w:hyperlink w:anchor="sub_14" w:history="1">
        <w:r w:rsidRPr="00BE5A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</w:hyperlink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 настоящего Положения проводит экспертизу документов и по ее результатам выполняет  следующие действия: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2.3.1.  В случае принятия решения о внесении в реестр: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присваивает реестровый номер объекту, заносит в Реестр муниципального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десятидневный срок подготавливает распоряжение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в муниципальную собственность и закреплении на праве оперативного управления либо хозяйственного ведения муниципального имущества за муниципальными учреждениями, предприятиями с указанием присвоенного реестрового номера.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25"/>
      <w:bookmarkEnd w:id="17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2.3.2. В случае возникновения сомнений в достоверности представленных данных отдел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приостановить проведение учета и немедленно известить об этом заявителя, который вправе в течение месяца представить дополнительные сведения, при этом срок проведения учета продлевается, но не более чем на месяц со дня представления дополнительных сведений.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установлено, что имущество не относится к объектам учета либо имущество не находится в собственности</w:t>
      </w:r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специалист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управлению имуществом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D06FCC" w:rsidRP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уполномоченный вести реестр, принимает решение об отказе включения сведений об имуществе в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29"/>
      <w:bookmarkEnd w:id="18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2.4. Ежегодно до 1 апреля текущего года муниципальные учреждения, предприятия, за которыми закреплено муниципальное имущество на праве оперативного управления, хозяйственного ведения представляют в отдел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документы: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-реестр муниципального имущества, закрепленного на праве оперативного управления, хозяйственного ведения согласно Приложениям №2,№3,№4 к настоящему Положению. </w:t>
      </w:r>
      <w:bookmarkEnd w:id="19"/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муниципального имущества должен быть прошит, пронумерован и скреплен печатью.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надлежащим образом заверенные правообладателем обновленные карты сведений об объекте учета и о правообладателе по состоянию на 1 января года, следующего за отчетным годом; 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документов, подтверждающих новые сведения об объекте учета и (или) правообладателе, заверенные надлежащим образом;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надлежащим образом заверенные перечни муниципального имущества (основные средства (фонды), не завершенные строительством объекты, акции, доли и т.д.) независимо от стоимости, находящегося у правообладателей на балансе и в пользовании на дату составления годовой бухгалтерской отчетности, перечни земельных участков, находящихся у них на определенном вещном праве;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копию годовой бухгалтерской отчетности правообладателя, заверенную надлежащим образом.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ежегодно, до 20 мая текущего года, готовит и представляет главе</w:t>
      </w:r>
      <w:r w:rsidR="00D06F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годовой отчет об изменениях в Реест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ре, связанных с возникновением 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прекращением права собственности муниципального образования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недвижимое и движимое имущество, за соответствующий год;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перечень учреждений и предприятий, которые не представили   сведений о муниципальном имуществе, принадлежащем им на соответствующем вещном праве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и (или) обновленные сведения </w:t>
      </w:r>
      <w:r w:rsidRPr="00B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нем для внесения в Реестр в отчетном году. </w:t>
      </w:r>
    </w:p>
    <w:p w:rsidR="00616DA5" w:rsidRPr="00BE5A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0" w:name="sub_103"/>
      <w:r w:rsidRPr="00BE5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объектах учета, подлежащие занесению в Реестр</w:t>
      </w:r>
      <w:bookmarkEnd w:id="20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31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Сведения об объектах учета в Реестре представляют собой основные характеристики муниципального имущества и определяются на основании:</w:t>
      </w:r>
    </w:p>
    <w:bookmarkEnd w:id="21"/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документов бухгалтерской отчетности предприятий и учреждений;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данных технической инвентаризации и государственной регистрации;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договоров купли-продажи;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договоров о передаче имущества в аренду (имущественный наем) и другие виды пользования;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учредительных договоров;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иных договоров о передаче имущества и документов, подтверждающих сведения о принадлежности, составе и стоимости имущества.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bookmarkStart w:id="22" w:name="sub_104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муниципальном имуществе.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состоит из 3 разделов: сведения о муниципальном недвижимом имуществе, сведения о муниципальном движимом имуществе, сведения о муниципальных унитарных предприятиях, муниципальных учреждениях, хозяйственных обществах и т.п.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В раздел 1 включаются сведения о муниципальном недвижимом имуществе, в том числе: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(местоположение)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кадастровый номер муниципального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кадастровой стоимости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правообладателе муниципального недвижимого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В раздел 2 включаются сведения о муниципальном движимом имуществе, в том числе: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наименование 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даты возникновения и прекращения права муниципальной собственности на движимое имущество;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правообладателе муниципального движимого имущества;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наименовании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номинальной стоимости акций.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долей (вкладов) в уставных (складочных) капиталах хозяйственных обществ в раздел 2 реестра также включаются сведения о: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наименовании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хозяйственного общества, его основном государственном регистрационном номере;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proofErr w:type="gram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уставного (складочного) капитала хозяйственного общества и доли муниципального образования в уставном (складочном) капитале в процентах.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В раздел 3 включаются сведения о муниципальных унитарных предприятиях, муниципальных  казенных учреждениях, муниципальных бюджетных учреждениях, муниципальных автономных учреждениях, хозяйственных обществах,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 и организационно-правовая форма юридического лица;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(местонахождение);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основной государственный регистрационный номер и дата государственной регистрации;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уставного фонда (для муниципальных унитарных предприятий);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среднесписочная численность работников (для муниципальных учреждений и муниципальных унитарных предприятий).</w:t>
      </w:r>
    </w:p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616DA5" w:rsidRPr="00BE5A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ведения Реестра</w:t>
      </w:r>
      <w:bookmarkEnd w:id="22"/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sub_41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bookmarkStart w:id="24" w:name="sub_105"/>
      <w:bookmarkEnd w:id="23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реестра муниципального имущества осуществляется отделом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BE5A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Минэкономразвития России от 30.08.2011 № 424 "Порядок ведения органами местного самоуправления реестров муниципального имущества".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Неотъемлемой частью реестра являются: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журнал учета присвоения реестровых номеров,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дела, в которые помещаются документы, поступившие для учета муниципального имущества в Реестре.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реестра хранятся в соответствии с Федеральным </w:t>
      </w:r>
      <w:hyperlink r:id="rId7" w:history="1">
        <w:r w:rsidRPr="00BE5A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22.10.2004 № 125-ФЗ "Об архивном деле в Российской Федерации".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Внесение в реестр сведений об объектах учета и записей об изменении сведений о них осуществляется: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письменного заявления балансодержателя или пользователя недвижимого и (или) движимого имущества, сведения о котором подлежат включению в реестр в соответствии с разделом 3 настоящего Положения, с приложением заверенных копий документов в десятидневный срок с момента возникновения права или изменения сведений об объектах учета;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распоряжения администрации</w:t>
      </w:r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решений суда, подтверждающих право муниципальной собственности на этот объект, приобретенного на основании действующего законодательства.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Основанием для исключения объекта учета из реестра муниципального имущества является прекращение права муниципальной собственности на этот объект: отчуждение муниципального имущества из муниципальной собственности, ликвидация объектов муниципальной собственности. Списание муниципального имущества оформляется на основании распоряжения администрации</w:t>
      </w:r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DA5" w:rsidRPr="00BE5A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Порядок присвоения реестрового номера объекту</w:t>
      </w:r>
      <w:r w:rsidRPr="00BE5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учета реестра муниципального имущества</w:t>
      </w:r>
      <w:bookmarkEnd w:id="24"/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52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26" w:name="sub_503"/>
      <w:bookmarkEnd w:id="25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Порядковый номер объекта в Реестре является его реестровым номером. Реестровый номер является уникальным и при переносе данных об объекте учета в архив повторно не используется.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54"/>
      <w:bookmarkEnd w:id="26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5.2. Реестровый номер присваивается каждому объекту учета муниципального имущества, который является уникальным для каждого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объекта, состоит из 9 числовых разрядов и формируется по следующему правилу: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</w:tblGrid>
      <w:tr w:rsidR="00616DA5" w:rsidRPr="00BE5A04" w:rsidTr="00D703D4">
        <w:trPr>
          <w:trHeight w:val="259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</w:tr>
    </w:tbl>
    <w:bookmarkEnd w:id="27"/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1,2 разряды – код субъекта Российской Федерации, на территории которого зарегистрировано юридическое лицо(28);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3,4 разряды – код муниципального образования, на территории которого зарегистрировано юридическое лицо, имеющее муниципальное имущество (70);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5 разряд – признак, характеризующий объект (1-недвижимое имущество, 2- движимое имущество);</w:t>
      </w:r>
    </w:p>
    <w:p w:rsidR="00616DA5" w:rsidRPr="00BE5A04" w:rsidRDefault="00616DA5" w:rsidP="0061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6,7,8,9 разряды – порядковый номер объекта учета муниципального имущества. В неиспользуемых левых разрядах этой группы ставится «0» </w:t>
      </w:r>
    </w:p>
    <w:p w:rsidR="00616DA5" w:rsidRPr="00BE5A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8" w:name="sub_106"/>
      <w:r w:rsidRPr="00BE5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предоставления информации, содержащейся в Реестре: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sub_61"/>
      <w:bookmarkEnd w:id="28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bookmarkEnd w:id="29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объектах учета, содержащиеся в Реестре, носят открытый характер и предоставляются любым заинтересованным лицам в виде выписи из Реестра.</w:t>
      </w:r>
    </w:p>
    <w:p w:rsidR="00616DA5" w:rsidRPr="00BE5A04" w:rsidRDefault="00616DA5" w:rsidP="0061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сведений об объектах учета осуществляется отделом по управлению имуществом администрации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письменных запросов в 10-дневный срок со дня поступления запроса.</w:t>
      </w:r>
    </w:p>
    <w:p w:rsidR="00616DA5" w:rsidRPr="00BE5A04" w:rsidRDefault="00616DA5" w:rsidP="0061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Default="00616DA5" w:rsidP="00616DA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16DA5" w:rsidRPr="00E64AE7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16DA5" w:rsidRPr="00E64AE7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16DA5" w:rsidRDefault="00884698" w:rsidP="00616DA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07.07.2022 № 12</w:t>
      </w:r>
    </w:p>
    <w:p w:rsidR="00616DA5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DA5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780"/>
        <w:gridCol w:w="5509"/>
      </w:tblGrid>
      <w:tr w:rsidR="00616DA5" w:rsidRPr="00BE5A04" w:rsidTr="00D703D4">
        <w:trPr>
          <w:trHeight w:val="3248"/>
        </w:trPr>
        <w:tc>
          <w:tcPr>
            <w:tcW w:w="3780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E5A0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09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</w:t>
            </w:r>
            <w:proofErr w:type="spellStart"/>
            <w:r w:rsidR="00D06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Новобурановского</w:t>
            </w:r>
            <w:proofErr w:type="spellEnd"/>
            <w:r w:rsidR="00D06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gramStart"/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 адрес 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16DA5" w:rsidRPr="00BE5A04" w:rsidRDefault="00616DA5" w:rsidP="00D7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FFFFFF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eastAsia="ru-RU"/>
              </w:rPr>
              <w:t>Тел___________________________________</w:t>
            </w:r>
          </w:p>
        </w:tc>
      </w:tr>
    </w:tbl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BE5A04" w:rsidRDefault="00616DA5" w:rsidP="00616D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 </w:t>
      </w: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(наименование организации)            </w:t>
      </w: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просит принять в муниципальную собственность </w:t>
      </w:r>
      <w:proofErr w:type="spellStart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Новобурановского</w:t>
      </w:r>
      <w:proofErr w:type="spellEnd"/>
      <w:r w:rsidR="00D06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приобретенное имущество за счет средств, выделенных из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942"/>
        <w:gridCol w:w="1828"/>
        <w:gridCol w:w="1830"/>
        <w:gridCol w:w="1834"/>
      </w:tblGrid>
      <w:tr w:rsidR="00616DA5" w:rsidRPr="00BE5A04" w:rsidTr="00D703D4">
        <w:tc>
          <w:tcPr>
            <w:tcW w:w="1857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Балансовая стоимость</w:t>
            </w:r>
          </w:p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Остаточная стоимость</w:t>
            </w:r>
          </w:p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616DA5" w:rsidRPr="00BE5A04" w:rsidTr="00D703D4">
        <w:tc>
          <w:tcPr>
            <w:tcW w:w="1857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DA5" w:rsidRPr="00BE5A04" w:rsidTr="00D703D4">
        <w:tc>
          <w:tcPr>
            <w:tcW w:w="1857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DA5" w:rsidRPr="00BE5A04" w:rsidTr="00D703D4">
        <w:tc>
          <w:tcPr>
            <w:tcW w:w="1857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616DA5" w:rsidRPr="00BE5A04" w:rsidRDefault="00616DA5" w:rsidP="00D703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DA5" w:rsidRPr="00BE5A04" w:rsidRDefault="00616DA5" w:rsidP="00616D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реестровый номер  вышеуказанному имуществу. </w:t>
      </w:r>
    </w:p>
    <w:p w:rsidR="00616DA5" w:rsidRPr="00BE5A04" w:rsidRDefault="00616DA5" w:rsidP="00616DA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на праве оперативного управления или хозяйственного управления имущество, указанное в п.1 заявления.</w:t>
      </w: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ПРИЛОЖЕНИЕ:</w:t>
      </w:r>
    </w:p>
    <w:p w:rsidR="00616DA5" w:rsidRPr="00BE5A04" w:rsidRDefault="00616DA5" w:rsidP="00616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Копии документов, подтверждающие приобретение имущества (счета-фактуры, накладные, акты приема-передачи, товарные чеки и т. </w:t>
      </w:r>
      <w:proofErr w:type="spellStart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BE5A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          ___________               ______________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A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5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руководителя)                                             (подпись)                                (расшифровка подписи)      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     ____________               ______________       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BE5A04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бухгалтер)</w:t>
      </w:r>
      <w:r w:rsidRPr="00BE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</w:t>
      </w:r>
      <w:r w:rsidRPr="00BE5A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 (расшифровка подписи)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A0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A5" w:rsidRPr="00BE5A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CC" w:rsidRDefault="00D06FCC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FCC" w:rsidRDefault="00D06FCC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DA5" w:rsidRPr="00E64AE7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616DA5" w:rsidRPr="00E64AE7" w:rsidRDefault="00616DA5" w:rsidP="00616DA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84698" w:rsidRDefault="00884698" w:rsidP="0088469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07.07.2022 № 12</w:t>
      </w:r>
    </w:p>
    <w:p w:rsidR="00616DA5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DA5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DA5" w:rsidRPr="00492C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сведения об учреждении по состоянию на _____20___г.</w:t>
      </w:r>
    </w:p>
    <w:p w:rsidR="00616DA5" w:rsidRPr="00492C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0" w:type="auto"/>
        <w:tblLook w:val="04A0"/>
      </w:tblPr>
      <w:tblGrid>
        <w:gridCol w:w="4644"/>
        <w:gridCol w:w="4645"/>
      </w:tblGrid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Полное наименование учреждения и организационно-правовая форма юридического лица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ИНН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КПП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ОГРН, номер и дата государственной регистрации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реквизиты документа - основания создания юридического лица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Адрес (местонахождение)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Данные о балансовой и остаточной стоимости основных средств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ФИО Руководителя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Должность Руководителя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Размер уставного фонда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616DA5" w:rsidRPr="00492C04" w:rsidTr="00D703D4">
        <w:tc>
          <w:tcPr>
            <w:tcW w:w="4644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92C04">
              <w:rPr>
                <w:rFonts w:eastAsia="Times New Roman"/>
                <w:sz w:val="26"/>
                <w:szCs w:val="26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  <w:tc>
          <w:tcPr>
            <w:tcW w:w="4645" w:type="dxa"/>
          </w:tcPr>
          <w:p w:rsidR="00616DA5" w:rsidRPr="00492C04" w:rsidRDefault="00616DA5" w:rsidP="00D703D4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16DA5" w:rsidRPr="00492C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6DA5" w:rsidRPr="00492C04" w:rsidSect="00C23629">
          <w:pgSz w:w="11909" w:h="16834"/>
          <w:pgMar w:top="851" w:right="851" w:bottom="1134" w:left="1985" w:header="720" w:footer="720" w:gutter="0"/>
          <w:cols w:space="60"/>
          <w:noEndnote/>
        </w:sectPr>
      </w:pPr>
    </w:p>
    <w:p w:rsidR="00616DA5" w:rsidRPr="00E64AE7" w:rsidRDefault="00616DA5" w:rsidP="00616DA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616DA5" w:rsidRPr="00E64AE7" w:rsidRDefault="00616DA5" w:rsidP="00616DA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84698" w:rsidRDefault="00884698" w:rsidP="0088469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07.07.2022 № 12</w:t>
      </w:r>
    </w:p>
    <w:p w:rsidR="00616DA5" w:rsidRDefault="00616DA5" w:rsidP="00616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DA5" w:rsidRPr="00492C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Недвижимое имущество</w:t>
      </w: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2"/>
        <w:gridCol w:w="1315"/>
        <w:gridCol w:w="1710"/>
        <w:gridCol w:w="1314"/>
        <w:gridCol w:w="789"/>
        <w:gridCol w:w="1183"/>
        <w:gridCol w:w="921"/>
        <w:gridCol w:w="921"/>
        <w:gridCol w:w="1446"/>
        <w:gridCol w:w="1052"/>
        <w:gridCol w:w="920"/>
        <w:gridCol w:w="2452"/>
      </w:tblGrid>
      <w:tr w:rsidR="00616DA5" w:rsidRPr="00492C04" w:rsidTr="00D703D4">
        <w:trPr>
          <w:trHeight w:val="5105"/>
        </w:trPr>
        <w:tc>
          <w:tcPr>
            <w:tcW w:w="1152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Недвижимого имущества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(местонахождение) недвижимого имущества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Балансовая стоимость</w:t>
            </w:r>
          </w:p>
        </w:tc>
        <w:tc>
          <w:tcPr>
            <w:tcW w:w="921" w:type="dxa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Остаточная стоимость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Кадастровая стоимость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возникновения</w:t>
            </w:r>
          </w:p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прекращения права муниципальной собственности на недвижимое имущество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документов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 муниципального имущества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ind w:right="4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установленных в отношении муниципального недвижимого имущества ограничениях с указанием основания даты их возникновения и прекращения</w:t>
            </w:r>
          </w:p>
        </w:tc>
      </w:tr>
      <w:tr w:rsidR="00616DA5" w:rsidRPr="00492C04" w:rsidTr="00D703D4">
        <w:trPr>
          <w:trHeight w:val="74"/>
        </w:trPr>
        <w:tc>
          <w:tcPr>
            <w:tcW w:w="11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1315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74"/>
        </w:trPr>
        <w:tc>
          <w:tcPr>
            <w:tcW w:w="11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Сооружение</w:t>
            </w:r>
          </w:p>
        </w:tc>
        <w:tc>
          <w:tcPr>
            <w:tcW w:w="1315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74"/>
        </w:trPr>
        <w:tc>
          <w:tcPr>
            <w:tcW w:w="11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15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466"/>
        </w:trPr>
        <w:tc>
          <w:tcPr>
            <w:tcW w:w="11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  <w:tc>
          <w:tcPr>
            <w:tcW w:w="1315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9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DA5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DA5" w:rsidRDefault="00616DA5" w:rsidP="00616DA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616DA5" w:rsidRPr="00E64AE7" w:rsidRDefault="00616DA5" w:rsidP="00616DA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16DA5" w:rsidRDefault="00616DA5" w:rsidP="00616DA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E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84698" w:rsidRDefault="00884698" w:rsidP="0088469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07.07.2022 № 12</w:t>
      </w:r>
    </w:p>
    <w:p w:rsidR="00884698" w:rsidRPr="00E64AE7" w:rsidRDefault="00884698" w:rsidP="00616DA5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DA5" w:rsidRPr="00492C04" w:rsidRDefault="00616DA5" w:rsidP="0061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C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Движимое имущество</w:t>
      </w:r>
    </w:p>
    <w:p w:rsidR="00616DA5" w:rsidRPr="00492C04" w:rsidRDefault="00616DA5" w:rsidP="00616D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1417"/>
        <w:gridCol w:w="1843"/>
        <w:gridCol w:w="1984"/>
        <w:gridCol w:w="1276"/>
        <w:gridCol w:w="2410"/>
        <w:gridCol w:w="2268"/>
      </w:tblGrid>
      <w:tr w:rsidR="00616DA5" w:rsidRPr="00492C04" w:rsidTr="00D703D4">
        <w:trPr>
          <w:trHeight w:val="2085"/>
        </w:trPr>
        <w:tc>
          <w:tcPr>
            <w:tcW w:w="2093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движимого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Балансовая стоимость</w:t>
            </w:r>
          </w:p>
        </w:tc>
        <w:tc>
          <w:tcPr>
            <w:tcW w:w="1843" w:type="dxa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Остаточная стоимость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правообладателе муниципального имущества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6DA5" w:rsidRPr="00492C04" w:rsidRDefault="00616DA5" w:rsidP="00D7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установленных в отношении муниципального движимого имущества ограничениях с указанием основания и даты из возникновения и прекращения</w:t>
            </w:r>
          </w:p>
        </w:tc>
      </w:tr>
      <w:tr w:rsidR="00616DA5" w:rsidRPr="00492C04" w:rsidTr="00D703D4">
        <w:trPr>
          <w:trHeight w:val="82"/>
        </w:trPr>
        <w:tc>
          <w:tcPr>
            <w:tcW w:w="209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Машины и оборудование</w:t>
            </w:r>
          </w:p>
        </w:tc>
        <w:tc>
          <w:tcPr>
            <w:tcW w:w="184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82"/>
        </w:trPr>
        <w:tc>
          <w:tcPr>
            <w:tcW w:w="209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Транспортные средства</w:t>
            </w:r>
          </w:p>
        </w:tc>
        <w:tc>
          <w:tcPr>
            <w:tcW w:w="184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82"/>
        </w:trPr>
        <w:tc>
          <w:tcPr>
            <w:tcW w:w="209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Инвентарь производственный и хозяйственный</w:t>
            </w:r>
          </w:p>
        </w:tc>
        <w:tc>
          <w:tcPr>
            <w:tcW w:w="184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6DA5" w:rsidRPr="00492C04" w:rsidTr="00D703D4">
        <w:trPr>
          <w:trHeight w:val="82"/>
        </w:trPr>
        <w:tc>
          <w:tcPr>
            <w:tcW w:w="209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Библиотечный фонд </w:t>
            </w:r>
          </w:p>
        </w:tc>
        <w:tc>
          <w:tcPr>
            <w:tcW w:w="1843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16DA5" w:rsidRPr="00492C04" w:rsidRDefault="00616DA5" w:rsidP="00D7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16DA5" w:rsidRPr="00BE5A04" w:rsidRDefault="00616DA5" w:rsidP="0061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7F5" w:rsidRDefault="006F07F5">
      <w:bookmarkStart w:id="30" w:name="_GoBack"/>
      <w:bookmarkEnd w:id="30"/>
    </w:p>
    <w:sectPr w:rsidR="006F07F5" w:rsidSect="00492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4F6"/>
    <w:multiLevelType w:val="hybridMultilevel"/>
    <w:tmpl w:val="F90874F2"/>
    <w:lvl w:ilvl="0" w:tplc="D96A54F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443F8"/>
    <w:multiLevelType w:val="hybridMultilevel"/>
    <w:tmpl w:val="5560B5EA"/>
    <w:lvl w:ilvl="0" w:tplc="3B7E98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C7E"/>
    <w:multiLevelType w:val="hybridMultilevel"/>
    <w:tmpl w:val="F90874F2"/>
    <w:lvl w:ilvl="0" w:tplc="D96A54F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97"/>
    <w:rsid w:val="001951B2"/>
    <w:rsid w:val="0036281F"/>
    <w:rsid w:val="004B5D97"/>
    <w:rsid w:val="00616DA5"/>
    <w:rsid w:val="00647B33"/>
    <w:rsid w:val="006C4C97"/>
    <w:rsid w:val="006E24C1"/>
    <w:rsid w:val="006F07F5"/>
    <w:rsid w:val="00884698"/>
    <w:rsid w:val="00885FD0"/>
    <w:rsid w:val="00905CFC"/>
    <w:rsid w:val="00996D06"/>
    <w:rsid w:val="009F33C3"/>
    <w:rsid w:val="00B13978"/>
    <w:rsid w:val="00B96D85"/>
    <w:rsid w:val="00BE6853"/>
    <w:rsid w:val="00C607BF"/>
    <w:rsid w:val="00D06FCC"/>
    <w:rsid w:val="00D81115"/>
    <w:rsid w:val="00E314C0"/>
    <w:rsid w:val="00EC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5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61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1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07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E68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BE6853"/>
    <w:rPr>
      <w:color w:val="0000FF"/>
      <w:u w:val="single"/>
    </w:rPr>
  </w:style>
  <w:style w:type="character" w:customStyle="1" w:styleId="Bodytext">
    <w:name w:val="Body text_"/>
    <w:basedOn w:val="a0"/>
    <w:link w:val="Bodytext0"/>
    <w:locked/>
    <w:rsid w:val="00BE6853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BE6853"/>
    <w:pPr>
      <w:shd w:val="clear" w:color="auto" w:fill="FFFFFF"/>
      <w:spacing w:before="7320" w:after="0" w:line="389" w:lineRule="exact"/>
      <w:ind w:hanging="360"/>
      <w:jc w:val="center"/>
    </w:pPr>
    <w:rPr>
      <w:rFonts w:eastAsiaTheme="minorHAnsi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85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3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ED49D262E3F9B2CC636B530EB43488C2243ED00C98CE9D9AA1A52E40xDA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D49D262E3F9B2CC636B530EB43488C2223FD80B98CE9D9AA1A52E40xDA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E1CD-6D5A-4A1E-8B53-21D69E48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14</cp:revision>
  <cp:lastPrinted>2022-04-27T08:26:00Z</cp:lastPrinted>
  <dcterms:created xsi:type="dcterms:W3CDTF">2020-04-30T03:53:00Z</dcterms:created>
  <dcterms:modified xsi:type="dcterms:W3CDTF">2022-07-07T04:25:00Z</dcterms:modified>
</cp:coreProperties>
</file>