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tblGrid>
      <w:tr w:rsidR="00C43F8A" w:rsidRPr="0053083B" w:rsidTr="00C63C61">
        <w:trPr>
          <w:trHeight w:val="454"/>
          <w:jc w:val="right"/>
        </w:trPr>
        <w:tc>
          <w:tcPr>
            <w:tcW w:w="4535" w:type="dxa"/>
            <w:vAlign w:val="center"/>
          </w:tcPr>
          <w:p w:rsidR="00C43F8A" w:rsidRPr="00835EB8" w:rsidRDefault="00C43F8A" w:rsidP="00C63C61">
            <w:pPr>
              <w:pStyle w:val="af7"/>
              <w:spacing w:line="312" w:lineRule="auto"/>
              <w:jc w:val="left"/>
            </w:pPr>
            <w:r w:rsidRPr="00835EB8">
              <w:t>УТВЕРЖДЕНО:</w:t>
            </w:r>
          </w:p>
        </w:tc>
      </w:tr>
      <w:tr w:rsidR="00C43F8A" w:rsidRPr="0053083B" w:rsidTr="00C63C61">
        <w:trPr>
          <w:trHeight w:val="454"/>
          <w:jc w:val="right"/>
        </w:trPr>
        <w:tc>
          <w:tcPr>
            <w:tcW w:w="4535" w:type="dxa"/>
            <w:vAlign w:val="center"/>
          </w:tcPr>
          <w:p w:rsidR="00C43F8A" w:rsidRPr="00835EB8" w:rsidRDefault="00C43F8A" w:rsidP="00C63C61">
            <w:pPr>
              <w:pStyle w:val="af7"/>
              <w:jc w:val="left"/>
            </w:pPr>
            <w:r w:rsidRPr="00835EB8">
              <w:rPr>
                <w:rFonts w:eastAsia="Calibri"/>
              </w:rPr>
              <w:t>Постановлением Администрации</w:t>
            </w:r>
          </w:p>
        </w:tc>
      </w:tr>
      <w:tr w:rsidR="00C43F8A" w:rsidRPr="0053083B" w:rsidTr="00C63C61">
        <w:trPr>
          <w:trHeight w:val="454"/>
          <w:jc w:val="right"/>
        </w:trPr>
        <w:tc>
          <w:tcPr>
            <w:tcW w:w="4535" w:type="dxa"/>
            <w:vAlign w:val="center"/>
          </w:tcPr>
          <w:p w:rsidR="00C43F8A" w:rsidRPr="00835EB8" w:rsidRDefault="00C43F8A" w:rsidP="00C63C61">
            <w:pPr>
              <w:contextualSpacing/>
              <w:rPr>
                <w:rFonts w:eastAsia="Calibri"/>
                <w:snapToGrid w:val="0"/>
                <w:lang w:eastAsia="en-US"/>
              </w:rPr>
            </w:pPr>
            <w:r w:rsidRPr="00835EB8">
              <w:rPr>
                <w:rFonts w:eastAsia="Calibri"/>
                <w:snapToGrid w:val="0"/>
                <w:lang w:eastAsia="en-US"/>
              </w:rPr>
              <w:t>МО Новобурановский сельсовет</w:t>
            </w:r>
          </w:p>
          <w:p w:rsidR="00C43F8A" w:rsidRPr="00835EB8" w:rsidRDefault="00C43F8A" w:rsidP="00C63C61">
            <w:pPr>
              <w:pStyle w:val="af7"/>
              <w:jc w:val="left"/>
            </w:pPr>
            <w:r w:rsidRPr="00835EB8">
              <w:rPr>
                <w:rFonts w:eastAsia="Calibri"/>
              </w:rPr>
              <w:t>Усть-Калманского района</w:t>
            </w:r>
          </w:p>
        </w:tc>
      </w:tr>
      <w:tr w:rsidR="00C43F8A" w:rsidRPr="0053083B" w:rsidTr="00C63C61">
        <w:trPr>
          <w:trHeight w:val="454"/>
          <w:jc w:val="right"/>
        </w:trPr>
        <w:tc>
          <w:tcPr>
            <w:tcW w:w="4535" w:type="dxa"/>
            <w:vAlign w:val="center"/>
          </w:tcPr>
          <w:p w:rsidR="00C43F8A" w:rsidRPr="00835EB8" w:rsidRDefault="00C43F8A" w:rsidP="00C63C61">
            <w:pPr>
              <w:contextualSpacing/>
              <w:rPr>
                <w:rFonts w:eastAsia="Calibri"/>
                <w:snapToGrid w:val="0"/>
                <w:lang w:eastAsia="en-US"/>
              </w:rPr>
            </w:pPr>
            <w:r w:rsidRPr="00835EB8">
              <w:rPr>
                <w:rFonts w:eastAsia="Calibri"/>
                <w:snapToGrid w:val="0"/>
                <w:lang w:eastAsia="en-US"/>
              </w:rPr>
              <w:t>Алтайского края</w:t>
            </w:r>
          </w:p>
        </w:tc>
      </w:tr>
      <w:tr w:rsidR="00C43F8A" w:rsidRPr="0053083B" w:rsidTr="00C63C61">
        <w:trPr>
          <w:trHeight w:val="454"/>
          <w:jc w:val="right"/>
        </w:trPr>
        <w:tc>
          <w:tcPr>
            <w:tcW w:w="4535" w:type="dxa"/>
            <w:vAlign w:val="center"/>
          </w:tcPr>
          <w:p w:rsidR="00C43F8A" w:rsidRPr="00835EB8" w:rsidRDefault="00C43F8A" w:rsidP="00C63C61">
            <w:pPr>
              <w:pStyle w:val="af7"/>
              <w:spacing w:line="312" w:lineRule="auto"/>
              <w:jc w:val="left"/>
            </w:pPr>
            <w:r w:rsidRPr="00835EB8">
              <w:t>от «</w:t>
            </w:r>
            <w:r>
              <w:t>__</w:t>
            </w:r>
            <w:r w:rsidRPr="00835EB8">
              <w:t xml:space="preserve">» </w:t>
            </w:r>
            <w:r>
              <w:t>_____</w:t>
            </w:r>
            <w:r w:rsidRPr="00835EB8">
              <w:t xml:space="preserve"> 202</w:t>
            </w:r>
            <w:r w:rsidR="00C63C61">
              <w:t>5</w:t>
            </w:r>
            <w:r w:rsidRPr="00835EB8">
              <w:t xml:space="preserve"> года № </w:t>
            </w:r>
            <w:r>
              <w:t>____</w:t>
            </w:r>
          </w:p>
        </w:tc>
        <w:bookmarkStart w:id="0" w:name="_GoBack"/>
        <w:bookmarkEnd w:id="0"/>
      </w:tr>
      <w:tr w:rsidR="00C43F8A" w:rsidRPr="0053083B" w:rsidTr="00C63C61">
        <w:trPr>
          <w:trHeight w:val="454"/>
          <w:jc w:val="right"/>
        </w:trPr>
        <w:tc>
          <w:tcPr>
            <w:tcW w:w="4535" w:type="dxa"/>
            <w:vAlign w:val="center"/>
          </w:tcPr>
          <w:p w:rsidR="00C43F8A" w:rsidRPr="0053083B" w:rsidRDefault="00C43F8A" w:rsidP="00C63C61">
            <w:pPr>
              <w:pStyle w:val="af7"/>
              <w:spacing w:line="312" w:lineRule="auto"/>
              <w:jc w:val="left"/>
              <w:rPr>
                <w:sz w:val="26"/>
                <w:szCs w:val="26"/>
              </w:rPr>
            </w:pPr>
          </w:p>
        </w:tc>
      </w:tr>
      <w:tr w:rsidR="00C43F8A" w:rsidRPr="0053083B" w:rsidTr="00C63C61">
        <w:trPr>
          <w:trHeight w:val="454"/>
          <w:jc w:val="right"/>
        </w:trPr>
        <w:tc>
          <w:tcPr>
            <w:tcW w:w="4535" w:type="dxa"/>
            <w:vAlign w:val="center"/>
          </w:tcPr>
          <w:p w:rsidR="00C43F8A" w:rsidRPr="0053083B" w:rsidRDefault="00C43F8A" w:rsidP="00C63C61">
            <w:pPr>
              <w:pStyle w:val="af7"/>
              <w:spacing w:line="312" w:lineRule="auto"/>
              <w:jc w:val="left"/>
              <w:rPr>
                <w:sz w:val="26"/>
                <w:szCs w:val="26"/>
              </w:rPr>
            </w:pPr>
          </w:p>
        </w:tc>
      </w:tr>
    </w:tbl>
    <w:p w:rsidR="00C43F8A" w:rsidRPr="0053083B" w:rsidRDefault="00C43F8A" w:rsidP="00C43F8A">
      <w:pPr>
        <w:spacing w:line="312" w:lineRule="auto"/>
        <w:rPr>
          <w:sz w:val="26"/>
          <w:szCs w:val="26"/>
          <w:u w:val="single"/>
        </w:rPr>
      </w:pPr>
    </w:p>
    <w:p w:rsidR="00C43F8A" w:rsidRPr="0053083B" w:rsidRDefault="00C43F8A" w:rsidP="00C43F8A">
      <w:pPr>
        <w:spacing w:line="312" w:lineRule="auto"/>
        <w:jc w:val="right"/>
        <w:rPr>
          <w:sz w:val="26"/>
          <w:szCs w:val="26"/>
        </w:rPr>
      </w:pPr>
    </w:p>
    <w:p w:rsidR="00C43F8A" w:rsidRPr="0053083B" w:rsidRDefault="00C43F8A" w:rsidP="00C43F8A">
      <w:pPr>
        <w:spacing w:line="312" w:lineRule="auto"/>
        <w:rPr>
          <w:sz w:val="26"/>
          <w:szCs w:val="26"/>
        </w:rPr>
      </w:pPr>
    </w:p>
    <w:p w:rsidR="00C43F8A" w:rsidRPr="0053083B" w:rsidRDefault="00C43F8A" w:rsidP="00C43F8A">
      <w:pPr>
        <w:spacing w:line="312" w:lineRule="auto"/>
        <w:rPr>
          <w:sz w:val="26"/>
          <w:szCs w:val="26"/>
        </w:rPr>
      </w:pPr>
    </w:p>
    <w:p w:rsidR="00C43F8A" w:rsidRPr="0053083B" w:rsidRDefault="00C43F8A" w:rsidP="00C43F8A">
      <w:pPr>
        <w:spacing w:line="312" w:lineRule="auto"/>
        <w:rPr>
          <w:sz w:val="26"/>
          <w:szCs w:val="26"/>
        </w:rPr>
      </w:pPr>
    </w:p>
    <w:p w:rsidR="00C43F8A" w:rsidRPr="00835EB8" w:rsidRDefault="00C43F8A" w:rsidP="00C43F8A">
      <w:pPr>
        <w:spacing w:line="312" w:lineRule="auto"/>
        <w:jc w:val="both"/>
        <w:rPr>
          <w:b/>
          <w:sz w:val="28"/>
          <w:szCs w:val="28"/>
        </w:rPr>
      </w:pPr>
      <w:r w:rsidRPr="00835EB8">
        <w:rPr>
          <w:b/>
          <w:sz w:val="28"/>
          <w:szCs w:val="28"/>
        </w:rPr>
        <w:t xml:space="preserve">Актуализированная схема теплоснабжения муниципального образования </w:t>
      </w:r>
      <w:r w:rsidR="00C63C61">
        <w:rPr>
          <w:b/>
          <w:sz w:val="28"/>
          <w:szCs w:val="28"/>
        </w:rPr>
        <w:t xml:space="preserve">сельское поселение </w:t>
      </w:r>
      <w:r w:rsidRPr="00835EB8">
        <w:rPr>
          <w:b/>
          <w:sz w:val="28"/>
          <w:szCs w:val="28"/>
        </w:rPr>
        <w:t>Новобурановский сельсовет Усть-Калманского района Алтайского края на период с 202</w:t>
      </w:r>
      <w:r w:rsidR="00C63C61">
        <w:rPr>
          <w:b/>
          <w:sz w:val="28"/>
          <w:szCs w:val="28"/>
        </w:rPr>
        <w:t>5</w:t>
      </w:r>
      <w:r w:rsidRPr="00835EB8">
        <w:rPr>
          <w:b/>
          <w:sz w:val="28"/>
          <w:szCs w:val="28"/>
        </w:rPr>
        <w:t xml:space="preserve"> года до 203</w:t>
      </w:r>
      <w:r w:rsidR="00C63C61">
        <w:rPr>
          <w:b/>
          <w:sz w:val="28"/>
          <w:szCs w:val="28"/>
        </w:rPr>
        <w:t>9</w:t>
      </w:r>
      <w:r w:rsidRPr="00835EB8">
        <w:rPr>
          <w:b/>
          <w:sz w:val="28"/>
          <w:szCs w:val="28"/>
        </w:rPr>
        <w:t xml:space="preserve"> года</w:t>
      </w:r>
    </w:p>
    <w:p w:rsidR="00C43F8A" w:rsidRDefault="00C43F8A" w:rsidP="00C43F8A">
      <w:pPr>
        <w:spacing w:line="312" w:lineRule="auto"/>
        <w:jc w:val="both"/>
        <w:rPr>
          <w:sz w:val="26"/>
          <w:szCs w:val="26"/>
        </w:rPr>
      </w:pPr>
    </w:p>
    <w:p w:rsidR="00C43F8A" w:rsidRPr="0053083B" w:rsidRDefault="00C43F8A" w:rsidP="00C43F8A">
      <w:pPr>
        <w:spacing w:line="312" w:lineRule="auto"/>
        <w:jc w:val="both"/>
        <w:rPr>
          <w:sz w:val="26"/>
          <w:szCs w:val="26"/>
        </w:rPr>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Pr="00835EB8" w:rsidRDefault="00C43F8A" w:rsidP="00C43F8A">
      <w:pPr>
        <w:spacing w:line="312" w:lineRule="auto"/>
        <w:jc w:val="both"/>
      </w:pPr>
      <w:r w:rsidRPr="00835EB8">
        <w:t>Публичные слушания проведены</w:t>
      </w:r>
    </w:p>
    <w:p w:rsidR="00C43F8A" w:rsidRPr="00835EB8" w:rsidRDefault="00C43F8A" w:rsidP="00C43F8A">
      <w:pPr>
        <w:spacing w:line="312" w:lineRule="auto"/>
        <w:jc w:val="both"/>
      </w:pPr>
      <w:r w:rsidRPr="00835EB8">
        <w:t xml:space="preserve">« </w:t>
      </w:r>
      <w:r>
        <w:t>___</w:t>
      </w:r>
      <w:r w:rsidRPr="00835EB8">
        <w:t xml:space="preserve"> » </w:t>
      </w:r>
      <w:r>
        <w:t>_________</w:t>
      </w:r>
      <w:r w:rsidRPr="00835EB8">
        <w:t xml:space="preserve"> 202</w:t>
      </w:r>
      <w:r w:rsidR="00C63C61">
        <w:t>5</w:t>
      </w:r>
      <w:r w:rsidRPr="00835EB8">
        <w:t xml:space="preserve"> года</w:t>
      </w:r>
    </w:p>
    <w:p w:rsidR="00C43F8A" w:rsidRPr="00835EB8" w:rsidRDefault="00C43F8A" w:rsidP="00C43F8A">
      <w:pPr>
        <w:spacing w:line="312" w:lineRule="auto"/>
        <w:jc w:val="both"/>
      </w:pPr>
      <w:r w:rsidRPr="00835EB8">
        <w:t>Протокол от</w:t>
      </w:r>
    </w:p>
    <w:p w:rsidR="00C43F8A" w:rsidRDefault="00C43F8A" w:rsidP="00C43F8A">
      <w:pPr>
        <w:spacing w:line="312" w:lineRule="auto"/>
        <w:jc w:val="both"/>
      </w:pPr>
      <w:r w:rsidRPr="00835EB8">
        <w:t xml:space="preserve">« </w:t>
      </w:r>
      <w:r>
        <w:t>___</w:t>
      </w:r>
      <w:r w:rsidRPr="00835EB8">
        <w:t xml:space="preserve"> » </w:t>
      </w:r>
      <w:r>
        <w:t>_________</w:t>
      </w:r>
      <w:r w:rsidRPr="00835EB8">
        <w:t xml:space="preserve"> 202</w:t>
      </w:r>
      <w:r w:rsidR="00C63C61">
        <w:t>5</w:t>
      </w:r>
      <w:r w:rsidRPr="00835EB8">
        <w:t xml:space="preserve"> года № </w:t>
      </w:r>
      <w:r>
        <w:t>___</w:t>
      </w:r>
    </w:p>
    <w:p w:rsidR="00C43F8A" w:rsidRDefault="00C43F8A" w:rsidP="00C43F8A">
      <w:pPr>
        <w:spacing w:line="312" w:lineRule="auto"/>
        <w:jc w:val="both"/>
        <w:rPr>
          <w:sz w:val="26"/>
          <w:szCs w:val="26"/>
        </w:rPr>
      </w:pPr>
    </w:p>
    <w:p w:rsidR="00C43F8A" w:rsidRPr="00835EB8" w:rsidRDefault="00C43F8A" w:rsidP="00C43F8A">
      <w:pPr>
        <w:spacing w:line="312" w:lineRule="auto"/>
        <w:jc w:val="center"/>
      </w:pPr>
      <w:r w:rsidRPr="00835EB8">
        <w:t>с. Новобураново</w:t>
      </w:r>
    </w:p>
    <w:p w:rsidR="00C43F8A" w:rsidRPr="00835EB8" w:rsidRDefault="00C43F8A" w:rsidP="00C43F8A">
      <w:pPr>
        <w:spacing w:line="312" w:lineRule="auto"/>
        <w:jc w:val="center"/>
      </w:pPr>
      <w:r w:rsidRPr="00835EB8">
        <w:t>202</w:t>
      </w:r>
      <w:r w:rsidR="00C63C61">
        <w:t>5</w:t>
      </w:r>
      <w:r w:rsidRPr="00835EB8">
        <w:t xml:space="preserve">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gridCol w:w="992"/>
      </w:tblGrid>
      <w:tr w:rsidR="00C43F8A" w:rsidRPr="00835EB8" w:rsidTr="00C63C61">
        <w:tc>
          <w:tcPr>
            <w:tcW w:w="8931" w:type="dxa"/>
            <w:vAlign w:val="center"/>
          </w:tcPr>
          <w:p w:rsidR="00C43F8A" w:rsidRPr="00835EB8" w:rsidRDefault="00C43F8A" w:rsidP="00C63C61">
            <w:pPr>
              <w:spacing w:line="312" w:lineRule="auto"/>
              <w:jc w:val="center"/>
              <w:rPr>
                <w:b/>
              </w:rPr>
            </w:pPr>
            <w:r w:rsidRPr="00835EB8">
              <w:lastRenderedPageBreak/>
              <w:br w:type="page"/>
            </w:r>
            <w:r w:rsidRPr="00835EB8">
              <w:rPr>
                <w:b/>
              </w:rPr>
              <w:t>ОГЛАВЛЕНИЕ</w:t>
            </w:r>
          </w:p>
        </w:tc>
        <w:tc>
          <w:tcPr>
            <w:tcW w:w="992" w:type="dxa"/>
            <w:vAlign w:val="center"/>
          </w:tcPr>
          <w:p w:rsidR="00C43F8A" w:rsidRPr="00835EB8" w:rsidRDefault="00C43F8A" w:rsidP="00C63C61">
            <w:pPr>
              <w:spacing w:line="312" w:lineRule="auto"/>
              <w:jc w:val="center"/>
            </w:pPr>
            <w:r w:rsidRPr="00835EB8">
              <w:t>Стр.</w:t>
            </w:r>
          </w:p>
        </w:tc>
      </w:tr>
      <w:tr w:rsidR="00C43F8A" w:rsidRPr="00835EB8" w:rsidTr="00C63C61">
        <w:tc>
          <w:tcPr>
            <w:tcW w:w="8931" w:type="dxa"/>
            <w:vAlign w:val="center"/>
          </w:tcPr>
          <w:p w:rsidR="00C43F8A" w:rsidRPr="00835EB8" w:rsidRDefault="00C43F8A" w:rsidP="00C63C61">
            <w:pPr>
              <w:spacing w:line="312" w:lineRule="auto"/>
              <w:rPr>
                <w:b/>
              </w:rPr>
            </w:pPr>
            <w:r w:rsidRPr="00835EB8">
              <w:rPr>
                <w:b/>
              </w:rPr>
              <w:t>Введение</w:t>
            </w:r>
          </w:p>
        </w:tc>
        <w:tc>
          <w:tcPr>
            <w:tcW w:w="992" w:type="dxa"/>
            <w:vAlign w:val="center"/>
          </w:tcPr>
          <w:p w:rsidR="00C43F8A" w:rsidRPr="00835EB8" w:rsidRDefault="00C43F8A" w:rsidP="00C63C61">
            <w:pPr>
              <w:spacing w:line="312" w:lineRule="auto"/>
              <w:jc w:val="center"/>
            </w:pPr>
            <w:r>
              <w:t>3</w:t>
            </w:r>
          </w:p>
        </w:tc>
      </w:tr>
      <w:tr w:rsidR="00C43F8A" w:rsidRPr="00835EB8" w:rsidTr="00C63C61">
        <w:tc>
          <w:tcPr>
            <w:tcW w:w="8931" w:type="dxa"/>
          </w:tcPr>
          <w:p w:rsidR="00C43F8A" w:rsidRPr="00835EB8" w:rsidRDefault="00C43F8A" w:rsidP="00C63C61">
            <w:pPr>
              <w:spacing w:line="312" w:lineRule="auto"/>
            </w:pPr>
            <w:r w:rsidRPr="00835EB8">
              <w:rPr>
                <w:b/>
              </w:rPr>
              <w:t>I.ОБЩАЯ ЧАСТЬ</w:t>
            </w:r>
          </w:p>
        </w:tc>
        <w:tc>
          <w:tcPr>
            <w:tcW w:w="992" w:type="dxa"/>
            <w:vAlign w:val="center"/>
          </w:tcPr>
          <w:p w:rsidR="00C43F8A" w:rsidRPr="00835EB8" w:rsidRDefault="00C43F8A" w:rsidP="00C63C61">
            <w:pPr>
              <w:spacing w:line="312" w:lineRule="auto"/>
              <w:jc w:val="center"/>
            </w:pPr>
            <w:r>
              <w:t>7</w:t>
            </w:r>
          </w:p>
        </w:tc>
      </w:tr>
      <w:tr w:rsidR="00C43F8A" w:rsidRPr="00835EB8" w:rsidTr="00C63C61">
        <w:tc>
          <w:tcPr>
            <w:tcW w:w="8931" w:type="dxa"/>
          </w:tcPr>
          <w:p w:rsidR="00C43F8A" w:rsidRPr="00835EB8" w:rsidRDefault="00C43F8A" w:rsidP="00C63C61">
            <w:pPr>
              <w:spacing w:line="312" w:lineRule="auto"/>
            </w:pPr>
            <w:r w:rsidRPr="00835EB8">
              <w:t>Глава 1. Краткая характеристика территории</w:t>
            </w:r>
          </w:p>
        </w:tc>
        <w:tc>
          <w:tcPr>
            <w:tcW w:w="992" w:type="dxa"/>
            <w:vAlign w:val="center"/>
          </w:tcPr>
          <w:p w:rsidR="00C43F8A" w:rsidRPr="00835EB8" w:rsidRDefault="00C43F8A" w:rsidP="00C63C61">
            <w:pPr>
              <w:spacing w:line="312" w:lineRule="auto"/>
              <w:jc w:val="center"/>
            </w:pPr>
            <w:r>
              <w:t>7</w:t>
            </w:r>
          </w:p>
        </w:tc>
      </w:tr>
      <w:tr w:rsidR="00C43F8A" w:rsidRPr="00835EB8" w:rsidTr="00C63C61">
        <w:tc>
          <w:tcPr>
            <w:tcW w:w="8931" w:type="dxa"/>
          </w:tcPr>
          <w:p w:rsidR="00C43F8A" w:rsidRPr="00835EB8" w:rsidRDefault="00C43F8A" w:rsidP="00C63C61">
            <w:pPr>
              <w:spacing w:line="312" w:lineRule="auto"/>
            </w:pPr>
            <w:r w:rsidRPr="00835EB8">
              <w:t>Глава 2. Характеристика системы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pPr>
            <w:r w:rsidRPr="00835EB8">
              <w:rPr>
                <w:b/>
              </w:rPr>
              <w:t>II. ОБОСНОВЫВАЮЩИЕ МАТЕРИАЛЫ К СХЕМЕ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 Существующее положение в сфере производства, передачи и потребления тепловой энергии для целей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pPr>
            <w:r w:rsidRPr="00835EB8">
              <w:t>Часть 1. Функциональная структура теплоснабжения</w:t>
            </w:r>
          </w:p>
        </w:tc>
        <w:tc>
          <w:tcPr>
            <w:tcW w:w="992" w:type="dxa"/>
            <w:vAlign w:val="center"/>
          </w:tcPr>
          <w:p w:rsidR="00C43F8A" w:rsidRPr="00835EB8" w:rsidRDefault="00C43F8A" w:rsidP="00C63C61">
            <w:pPr>
              <w:spacing w:line="312" w:lineRule="auto"/>
              <w:jc w:val="center"/>
            </w:pPr>
            <w:r w:rsidRPr="00835EB8">
              <w:t>1</w:t>
            </w:r>
            <w:r>
              <w:t>1</w:t>
            </w:r>
          </w:p>
        </w:tc>
      </w:tr>
      <w:tr w:rsidR="00C43F8A" w:rsidRPr="00835EB8" w:rsidTr="00C63C61">
        <w:tc>
          <w:tcPr>
            <w:tcW w:w="8931" w:type="dxa"/>
          </w:tcPr>
          <w:p w:rsidR="00C43F8A" w:rsidRPr="00835EB8" w:rsidRDefault="00C43F8A" w:rsidP="00C63C61">
            <w:pPr>
              <w:spacing w:line="312" w:lineRule="auto"/>
            </w:pPr>
            <w:r w:rsidRPr="00835EB8">
              <w:t>Часть 2. Источники тепловой энергии</w:t>
            </w:r>
          </w:p>
        </w:tc>
        <w:tc>
          <w:tcPr>
            <w:tcW w:w="992" w:type="dxa"/>
            <w:vAlign w:val="center"/>
          </w:tcPr>
          <w:p w:rsidR="00C43F8A" w:rsidRPr="00835EB8" w:rsidRDefault="00C43F8A" w:rsidP="00C63C61">
            <w:pPr>
              <w:spacing w:line="312" w:lineRule="auto"/>
              <w:jc w:val="center"/>
            </w:pPr>
            <w:r w:rsidRPr="00835EB8">
              <w:t>1</w:t>
            </w:r>
            <w:r>
              <w:t>2</w:t>
            </w:r>
          </w:p>
        </w:tc>
      </w:tr>
      <w:tr w:rsidR="00C43F8A" w:rsidRPr="00835EB8" w:rsidTr="00C63C61">
        <w:tc>
          <w:tcPr>
            <w:tcW w:w="8931" w:type="dxa"/>
          </w:tcPr>
          <w:p w:rsidR="00C43F8A" w:rsidRPr="00835EB8" w:rsidRDefault="00C43F8A" w:rsidP="00C63C61">
            <w:pPr>
              <w:spacing w:line="312" w:lineRule="auto"/>
            </w:pPr>
            <w:r w:rsidRPr="00835EB8">
              <w:t>Часть 3. Тепловые сети, сооружения на них и тепловые пункты</w:t>
            </w:r>
          </w:p>
        </w:tc>
        <w:tc>
          <w:tcPr>
            <w:tcW w:w="992" w:type="dxa"/>
            <w:vAlign w:val="center"/>
          </w:tcPr>
          <w:p w:rsidR="00C43F8A" w:rsidRPr="00835EB8" w:rsidRDefault="00C43F8A" w:rsidP="00C63C61">
            <w:pPr>
              <w:spacing w:line="312" w:lineRule="auto"/>
              <w:jc w:val="center"/>
            </w:pPr>
            <w:r w:rsidRPr="00835EB8">
              <w:t>1</w:t>
            </w:r>
            <w:r>
              <w:t>3</w:t>
            </w:r>
          </w:p>
        </w:tc>
      </w:tr>
      <w:tr w:rsidR="00C43F8A" w:rsidRPr="00835EB8" w:rsidTr="00C63C61">
        <w:tc>
          <w:tcPr>
            <w:tcW w:w="8931" w:type="dxa"/>
          </w:tcPr>
          <w:p w:rsidR="00C43F8A" w:rsidRPr="00835EB8" w:rsidRDefault="00C43F8A" w:rsidP="00C63C61">
            <w:pPr>
              <w:spacing w:line="312" w:lineRule="auto"/>
            </w:pPr>
            <w:r w:rsidRPr="00835EB8">
              <w:t>Часть 4. Зона действия источников тепловой энергии</w:t>
            </w:r>
          </w:p>
        </w:tc>
        <w:tc>
          <w:tcPr>
            <w:tcW w:w="992" w:type="dxa"/>
            <w:vAlign w:val="center"/>
          </w:tcPr>
          <w:p w:rsidR="00C43F8A" w:rsidRPr="00835EB8" w:rsidRDefault="00C43F8A" w:rsidP="00C63C61">
            <w:pPr>
              <w:spacing w:line="312" w:lineRule="auto"/>
              <w:jc w:val="center"/>
            </w:pPr>
            <w:r w:rsidRPr="00835EB8">
              <w:t>1</w:t>
            </w:r>
            <w:r>
              <w:t>5</w:t>
            </w:r>
          </w:p>
        </w:tc>
      </w:tr>
      <w:tr w:rsidR="00C43F8A" w:rsidRPr="00835EB8" w:rsidTr="00C63C61">
        <w:tc>
          <w:tcPr>
            <w:tcW w:w="8931" w:type="dxa"/>
          </w:tcPr>
          <w:p w:rsidR="00C43F8A" w:rsidRPr="00835EB8" w:rsidRDefault="00C43F8A" w:rsidP="00C63C61">
            <w:pPr>
              <w:spacing w:line="312" w:lineRule="auto"/>
            </w:pPr>
            <w:r w:rsidRPr="00835EB8">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992" w:type="dxa"/>
            <w:vAlign w:val="center"/>
          </w:tcPr>
          <w:p w:rsidR="00C43F8A" w:rsidRPr="00835EB8" w:rsidRDefault="00C43F8A" w:rsidP="00C63C61">
            <w:pPr>
              <w:spacing w:line="312" w:lineRule="auto"/>
              <w:jc w:val="center"/>
            </w:pPr>
            <w:r w:rsidRPr="00835EB8">
              <w:t>2</w:t>
            </w:r>
            <w:r>
              <w:t>0</w:t>
            </w:r>
          </w:p>
        </w:tc>
      </w:tr>
      <w:tr w:rsidR="00C43F8A" w:rsidRPr="00835EB8" w:rsidTr="00C63C61">
        <w:tc>
          <w:tcPr>
            <w:tcW w:w="8931" w:type="dxa"/>
          </w:tcPr>
          <w:p w:rsidR="00C43F8A" w:rsidRPr="00835EB8" w:rsidRDefault="00C43F8A" w:rsidP="00C63C61">
            <w:pPr>
              <w:spacing w:line="312" w:lineRule="auto"/>
            </w:pPr>
            <w:r w:rsidRPr="00835EB8">
              <w:t>Часть 6. Балансы тепловой мощности и тепловой нагрузки в зонах действия источников тепловой энергии</w:t>
            </w:r>
          </w:p>
        </w:tc>
        <w:tc>
          <w:tcPr>
            <w:tcW w:w="992" w:type="dxa"/>
            <w:vAlign w:val="center"/>
          </w:tcPr>
          <w:p w:rsidR="00C43F8A" w:rsidRPr="00835EB8" w:rsidRDefault="00C43F8A" w:rsidP="00C63C61">
            <w:pPr>
              <w:spacing w:line="312" w:lineRule="auto"/>
              <w:jc w:val="center"/>
            </w:pPr>
            <w:r w:rsidRPr="00835EB8">
              <w:t>2</w:t>
            </w:r>
            <w:r>
              <w:t>1</w:t>
            </w:r>
          </w:p>
        </w:tc>
      </w:tr>
      <w:tr w:rsidR="00C43F8A" w:rsidRPr="00835EB8" w:rsidTr="00C63C61">
        <w:tc>
          <w:tcPr>
            <w:tcW w:w="8931" w:type="dxa"/>
          </w:tcPr>
          <w:p w:rsidR="00C43F8A" w:rsidRPr="00835EB8" w:rsidRDefault="00C43F8A" w:rsidP="00C63C61">
            <w:pPr>
              <w:spacing w:line="312" w:lineRule="auto"/>
            </w:pPr>
            <w:r w:rsidRPr="00835EB8">
              <w:t>Часть 7. Балансы теплоносителя</w:t>
            </w:r>
          </w:p>
        </w:tc>
        <w:tc>
          <w:tcPr>
            <w:tcW w:w="992" w:type="dxa"/>
            <w:vAlign w:val="center"/>
          </w:tcPr>
          <w:p w:rsidR="00C43F8A" w:rsidRPr="00835EB8" w:rsidRDefault="00C43F8A" w:rsidP="00C63C61">
            <w:pPr>
              <w:spacing w:line="312" w:lineRule="auto"/>
              <w:jc w:val="center"/>
            </w:pPr>
            <w:r w:rsidRPr="00835EB8">
              <w:t>2</w:t>
            </w:r>
            <w:r>
              <w:t>3</w:t>
            </w:r>
          </w:p>
        </w:tc>
      </w:tr>
      <w:tr w:rsidR="00C43F8A" w:rsidRPr="00835EB8" w:rsidTr="00C63C61">
        <w:tc>
          <w:tcPr>
            <w:tcW w:w="8931" w:type="dxa"/>
          </w:tcPr>
          <w:p w:rsidR="00C43F8A" w:rsidRPr="00835EB8" w:rsidRDefault="00C43F8A" w:rsidP="00C63C61">
            <w:pPr>
              <w:spacing w:line="312" w:lineRule="auto"/>
            </w:pPr>
            <w:r w:rsidRPr="00835EB8">
              <w:t>Часть 8. Топливные балансы источников тепловой энергии и система обеспечением топливом</w:t>
            </w:r>
          </w:p>
        </w:tc>
        <w:tc>
          <w:tcPr>
            <w:tcW w:w="992" w:type="dxa"/>
            <w:vAlign w:val="center"/>
          </w:tcPr>
          <w:p w:rsidR="00C43F8A" w:rsidRPr="00835EB8" w:rsidRDefault="00C43F8A" w:rsidP="00C63C61">
            <w:pPr>
              <w:spacing w:line="312" w:lineRule="auto"/>
              <w:jc w:val="center"/>
            </w:pPr>
            <w:r w:rsidRPr="00835EB8">
              <w:t>2</w:t>
            </w:r>
            <w:r>
              <w:t>3</w:t>
            </w:r>
          </w:p>
        </w:tc>
      </w:tr>
      <w:tr w:rsidR="00C43F8A" w:rsidRPr="00835EB8" w:rsidTr="00C63C61">
        <w:tc>
          <w:tcPr>
            <w:tcW w:w="8931" w:type="dxa"/>
          </w:tcPr>
          <w:p w:rsidR="00C43F8A" w:rsidRPr="00835EB8" w:rsidRDefault="00C43F8A" w:rsidP="00C63C61">
            <w:pPr>
              <w:spacing w:line="312" w:lineRule="auto"/>
            </w:pPr>
            <w:r w:rsidRPr="00835EB8">
              <w:t>Часть 9. Оценка надежности теплоснабжения</w:t>
            </w:r>
          </w:p>
        </w:tc>
        <w:tc>
          <w:tcPr>
            <w:tcW w:w="992" w:type="dxa"/>
            <w:vAlign w:val="center"/>
          </w:tcPr>
          <w:p w:rsidR="00C43F8A" w:rsidRPr="00835EB8" w:rsidRDefault="00C43F8A" w:rsidP="00C63C61">
            <w:pPr>
              <w:spacing w:line="312" w:lineRule="auto"/>
              <w:jc w:val="center"/>
            </w:pPr>
            <w:r w:rsidRPr="00835EB8">
              <w:t>2</w:t>
            </w:r>
            <w:r>
              <w:t>3</w:t>
            </w:r>
          </w:p>
        </w:tc>
      </w:tr>
      <w:tr w:rsidR="00C43F8A" w:rsidRPr="00835EB8" w:rsidTr="00C63C61">
        <w:tc>
          <w:tcPr>
            <w:tcW w:w="8931" w:type="dxa"/>
          </w:tcPr>
          <w:p w:rsidR="00C43F8A" w:rsidRPr="00835EB8" w:rsidRDefault="00C43F8A" w:rsidP="00C63C61">
            <w:pPr>
              <w:spacing w:line="312" w:lineRule="auto"/>
            </w:pPr>
            <w:r w:rsidRPr="00835EB8">
              <w:t>Часть 10. Технико-экономические показатели теплоснабжающей организации</w:t>
            </w:r>
          </w:p>
        </w:tc>
        <w:tc>
          <w:tcPr>
            <w:tcW w:w="992" w:type="dxa"/>
            <w:vAlign w:val="center"/>
          </w:tcPr>
          <w:p w:rsidR="00C43F8A" w:rsidRPr="00835EB8" w:rsidRDefault="00C43F8A" w:rsidP="00C63C61">
            <w:pPr>
              <w:spacing w:line="312" w:lineRule="auto"/>
              <w:jc w:val="center"/>
            </w:pPr>
            <w:r>
              <w:t>28</w:t>
            </w:r>
          </w:p>
        </w:tc>
      </w:tr>
      <w:tr w:rsidR="00C43F8A" w:rsidRPr="00835EB8" w:rsidTr="00C63C61">
        <w:tc>
          <w:tcPr>
            <w:tcW w:w="8931" w:type="dxa"/>
          </w:tcPr>
          <w:p w:rsidR="00C43F8A" w:rsidRPr="00835EB8" w:rsidRDefault="00C43F8A" w:rsidP="00C63C61">
            <w:pPr>
              <w:spacing w:line="312" w:lineRule="auto"/>
            </w:pPr>
            <w:r w:rsidRPr="00835EB8">
              <w:t>Часть 11. Цены и тарифы в сфере теплоснабжения</w:t>
            </w:r>
          </w:p>
        </w:tc>
        <w:tc>
          <w:tcPr>
            <w:tcW w:w="992" w:type="dxa"/>
            <w:vAlign w:val="center"/>
          </w:tcPr>
          <w:p w:rsidR="00C43F8A" w:rsidRPr="00835EB8" w:rsidRDefault="00C43F8A" w:rsidP="00C63C61">
            <w:pPr>
              <w:spacing w:line="312" w:lineRule="auto"/>
              <w:jc w:val="center"/>
            </w:pPr>
            <w:r w:rsidRPr="00835EB8">
              <w:t>3</w:t>
            </w:r>
            <w:r>
              <w:t>1</w:t>
            </w:r>
          </w:p>
        </w:tc>
      </w:tr>
      <w:tr w:rsidR="00C43F8A" w:rsidRPr="00835EB8" w:rsidTr="00C63C61">
        <w:tc>
          <w:tcPr>
            <w:tcW w:w="8931" w:type="dxa"/>
          </w:tcPr>
          <w:p w:rsidR="00C43F8A" w:rsidRPr="00835EB8" w:rsidRDefault="00C43F8A" w:rsidP="00C63C61">
            <w:pPr>
              <w:spacing w:line="312" w:lineRule="auto"/>
            </w:pPr>
            <w:r w:rsidRPr="00835EB8">
              <w:t>Часть 12. Описание существующих и технологических проблем в системах теплоснабжения поселения</w:t>
            </w:r>
          </w:p>
        </w:tc>
        <w:tc>
          <w:tcPr>
            <w:tcW w:w="992" w:type="dxa"/>
            <w:vAlign w:val="center"/>
          </w:tcPr>
          <w:p w:rsidR="00C43F8A" w:rsidRPr="00835EB8" w:rsidRDefault="00C43F8A" w:rsidP="00C63C61">
            <w:pPr>
              <w:spacing w:line="312" w:lineRule="auto"/>
              <w:jc w:val="center"/>
            </w:pPr>
            <w:r w:rsidRPr="00835EB8">
              <w:t>3</w:t>
            </w:r>
            <w:r>
              <w:t>1</w:t>
            </w:r>
          </w:p>
        </w:tc>
      </w:tr>
      <w:tr w:rsidR="00C43F8A" w:rsidRPr="00835EB8" w:rsidTr="00C63C61">
        <w:tc>
          <w:tcPr>
            <w:tcW w:w="8931" w:type="dxa"/>
          </w:tcPr>
          <w:p w:rsidR="00C43F8A" w:rsidRPr="00835EB8" w:rsidRDefault="00C43F8A" w:rsidP="00C63C61">
            <w:pPr>
              <w:spacing w:line="312" w:lineRule="auto"/>
              <w:rPr>
                <w:b/>
              </w:rPr>
            </w:pPr>
            <w:r w:rsidRPr="00835EB8">
              <w:rPr>
                <w:b/>
              </w:rPr>
              <w:t>Глава 2. Перспективное потребление тепловой энергии на цели теплоснабжения</w:t>
            </w:r>
          </w:p>
        </w:tc>
        <w:tc>
          <w:tcPr>
            <w:tcW w:w="992" w:type="dxa"/>
            <w:vAlign w:val="center"/>
          </w:tcPr>
          <w:p w:rsidR="00C43F8A" w:rsidRPr="00835EB8" w:rsidRDefault="00C43F8A" w:rsidP="00C63C61">
            <w:pPr>
              <w:spacing w:line="312" w:lineRule="auto"/>
              <w:jc w:val="center"/>
            </w:pPr>
            <w:r>
              <w:t>33</w:t>
            </w:r>
          </w:p>
        </w:tc>
      </w:tr>
      <w:tr w:rsidR="00C43F8A" w:rsidRPr="00835EB8" w:rsidTr="00C63C61">
        <w:tc>
          <w:tcPr>
            <w:tcW w:w="8931" w:type="dxa"/>
          </w:tcPr>
          <w:p w:rsidR="00C43F8A" w:rsidRPr="00835EB8" w:rsidRDefault="00C43F8A" w:rsidP="00C63C61">
            <w:pPr>
              <w:spacing w:line="312" w:lineRule="auto"/>
            </w:pPr>
            <w:r w:rsidRPr="00835EB8">
              <w:t>Часть 1. Данные базового уровня потребления тепла на теплоснабжения</w:t>
            </w:r>
          </w:p>
        </w:tc>
        <w:tc>
          <w:tcPr>
            <w:tcW w:w="992" w:type="dxa"/>
            <w:vAlign w:val="center"/>
          </w:tcPr>
          <w:p w:rsidR="00C43F8A" w:rsidRPr="00835EB8" w:rsidRDefault="00C43F8A" w:rsidP="00C63C61">
            <w:pPr>
              <w:spacing w:line="312" w:lineRule="auto"/>
              <w:jc w:val="center"/>
            </w:pPr>
            <w:r>
              <w:t>33</w:t>
            </w:r>
          </w:p>
        </w:tc>
      </w:tr>
      <w:tr w:rsidR="00C43F8A" w:rsidRPr="00835EB8" w:rsidTr="00C63C61">
        <w:tc>
          <w:tcPr>
            <w:tcW w:w="8931" w:type="dxa"/>
          </w:tcPr>
          <w:p w:rsidR="00C43F8A" w:rsidRPr="00835EB8" w:rsidRDefault="00C43F8A" w:rsidP="00C63C61">
            <w:pPr>
              <w:spacing w:line="312" w:lineRule="auto"/>
            </w:pPr>
            <w:r w:rsidRPr="00835EB8">
              <w:rPr>
                <w:bCs/>
              </w:rPr>
              <w:t>Часть 2. Прогнозы приростов площади строительных фондов</w:t>
            </w:r>
          </w:p>
        </w:tc>
        <w:tc>
          <w:tcPr>
            <w:tcW w:w="992" w:type="dxa"/>
            <w:vAlign w:val="center"/>
          </w:tcPr>
          <w:p w:rsidR="00C43F8A" w:rsidRPr="00835EB8" w:rsidRDefault="00C43F8A" w:rsidP="00C63C61">
            <w:pPr>
              <w:spacing w:line="312" w:lineRule="auto"/>
              <w:jc w:val="center"/>
            </w:pPr>
            <w:r>
              <w:t>34</w:t>
            </w:r>
          </w:p>
        </w:tc>
      </w:tr>
      <w:tr w:rsidR="00C43F8A" w:rsidRPr="00835EB8" w:rsidTr="00C63C61">
        <w:tc>
          <w:tcPr>
            <w:tcW w:w="8931" w:type="dxa"/>
          </w:tcPr>
          <w:p w:rsidR="00C43F8A" w:rsidRPr="00835EB8" w:rsidRDefault="00C43F8A" w:rsidP="00C63C61">
            <w:pPr>
              <w:spacing w:line="312" w:lineRule="auto"/>
            </w:pPr>
            <w:r w:rsidRPr="00835EB8">
              <w:t>Часть 3. Прогнозы приростов потребления тепловой энергии (мощности)</w:t>
            </w:r>
          </w:p>
        </w:tc>
        <w:tc>
          <w:tcPr>
            <w:tcW w:w="992" w:type="dxa"/>
            <w:vAlign w:val="center"/>
          </w:tcPr>
          <w:p w:rsidR="00C43F8A" w:rsidRPr="00835EB8" w:rsidRDefault="00C43F8A" w:rsidP="00C63C61">
            <w:pPr>
              <w:spacing w:line="312" w:lineRule="auto"/>
              <w:jc w:val="center"/>
            </w:pPr>
            <w:r>
              <w:t>34</w:t>
            </w:r>
          </w:p>
        </w:tc>
      </w:tr>
      <w:tr w:rsidR="00C43F8A" w:rsidRPr="00835EB8" w:rsidTr="00C63C61">
        <w:tc>
          <w:tcPr>
            <w:tcW w:w="8931" w:type="dxa"/>
          </w:tcPr>
          <w:p w:rsidR="00C43F8A" w:rsidRPr="00835EB8" w:rsidRDefault="00C43F8A" w:rsidP="00C63C61">
            <w:pPr>
              <w:spacing w:line="312" w:lineRule="auto"/>
              <w:rPr>
                <w:b/>
              </w:rPr>
            </w:pPr>
            <w:r w:rsidRPr="00835EB8">
              <w:rPr>
                <w:b/>
              </w:rPr>
              <w:t>Глава 3. Предложения по строительству, реконструкции и техническому перевооружению источников тепловой энергии и тепловых сетей</w:t>
            </w:r>
          </w:p>
        </w:tc>
        <w:tc>
          <w:tcPr>
            <w:tcW w:w="992" w:type="dxa"/>
            <w:vAlign w:val="center"/>
          </w:tcPr>
          <w:p w:rsidR="00C43F8A" w:rsidRPr="00835EB8" w:rsidRDefault="00C43F8A" w:rsidP="00C63C61">
            <w:pPr>
              <w:spacing w:line="312" w:lineRule="auto"/>
              <w:jc w:val="center"/>
            </w:pPr>
            <w:r>
              <w:t>34</w:t>
            </w:r>
          </w:p>
        </w:tc>
      </w:tr>
      <w:tr w:rsidR="00C43F8A" w:rsidRPr="00835EB8" w:rsidTr="00C63C61">
        <w:tc>
          <w:tcPr>
            <w:tcW w:w="8931" w:type="dxa"/>
          </w:tcPr>
          <w:p w:rsidR="00C43F8A" w:rsidRPr="00835EB8" w:rsidRDefault="00C43F8A" w:rsidP="00C63C61">
            <w:pPr>
              <w:spacing w:line="312" w:lineRule="auto"/>
              <w:rPr>
                <w:b/>
              </w:rPr>
            </w:pPr>
            <w:r w:rsidRPr="00835EB8">
              <w:rPr>
                <w:b/>
              </w:rPr>
              <w:t>III. СХЕМА ТЕПЛОСНАБЖЕНИЯ</w:t>
            </w:r>
          </w:p>
        </w:tc>
        <w:tc>
          <w:tcPr>
            <w:tcW w:w="992" w:type="dxa"/>
            <w:vAlign w:val="center"/>
          </w:tcPr>
          <w:p w:rsidR="00C43F8A" w:rsidRPr="00835EB8" w:rsidRDefault="00C43F8A" w:rsidP="00C63C61">
            <w:pPr>
              <w:spacing w:line="312" w:lineRule="auto"/>
              <w:jc w:val="center"/>
            </w:pPr>
            <w:r>
              <w:t>35</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 Показатели перспективного спроса на тепловую энергию (мощность) и теплоноситель в установленных границах территории поселения</w:t>
            </w:r>
          </w:p>
        </w:tc>
        <w:tc>
          <w:tcPr>
            <w:tcW w:w="992" w:type="dxa"/>
            <w:vAlign w:val="center"/>
          </w:tcPr>
          <w:p w:rsidR="00C43F8A" w:rsidRPr="00835EB8" w:rsidRDefault="00C43F8A" w:rsidP="00C63C61">
            <w:pPr>
              <w:spacing w:line="312" w:lineRule="auto"/>
              <w:jc w:val="center"/>
            </w:pPr>
            <w:r>
              <w:t>35</w:t>
            </w:r>
          </w:p>
        </w:tc>
      </w:tr>
      <w:tr w:rsidR="00C43F8A" w:rsidRPr="00835EB8" w:rsidTr="00C63C61">
        <w:tc>
          <w:tcPr>
            <w:tcW w:w="8931" w:type="dxa"/>
          </w:tcPr>
          <w:p w:rsidR="00C43F8A" w:rsidRPr="00835EB8" w:rsidRDefault="00C43F8A" w:rsidP="00C63C61">
            <w:pPr>
              <w:spacing w:line="312" w:lineRule="auto"/>
              <w:rPr>
                <w:b/>
              </w:rPr>
            </w:pPr>
            <w:r w:rsidRPr="00835EB8">
              <w:rPr>
                <w:b/>
              </w:rPr>
              <w:t>Глава 2. Перспективные балансы тепловой мощности источников тепловой энергии и тепловой нагрузки потребителей</w:t>
            </w:r>
          </w:p>
        </w:tc>
        <w:tc>
          <w:tcPr>
            <w:tcW w:w="992" w:type="dxa"/>
            <w:vAlign w:val="center"/>
          </w:tcPr>
          <w:p w:rsidR="00C43F8A" w:rsidRPr="00835EB8" w:rsidRDefault="00C43F8A" w:rsidP="00C63C61">
            <w:pPr>
              <w:spacing w:line="312" w:lineRule="auto"/>
              <w:jc w:val="center"/>
            </w:pPr>
            <w:r>
              <w:t>35</w:t>
            </w:r>
          </w:p>
        </w:tc>
      </w:tr>
      <w:tr w:rsidR="00C43F8A" w:rsidRPr="00835EB8" w:rsidTr="00C63C61">
        <w:tc>
          <w:tcPr>
            <w:tcW w:w="8931" w:type="dxa"/>
          </w:tcPr>
          <w:p w:rsidR="00C43F8A" w:rsidRPr="00835EB8" w:rsidRDefault="00C43F8A" w:rsidP="00C63C61">
            <w:pPr>
              <w:spacing w:line="312" w:lineRule="auto"/>
              <w:rPr>
                <w:b/>
              </w:rPr>
            </w:pPr>
            <w:r w:rsidRPr="00835EB8">
              <w:rPr>
                <w:b/>
              </w:rPr>
              <w:t>Глава 3.Перспективные балансы теплоносителя</w:t>
            </w:r>
          </w:p>
        </w:tc>
        <w:tc>
          <w:tcPr>
            <w:tcW w:w="992" w:type="dxa"/>
            <w:vAlign w:val="center"/>
          </w:tcPr>
          <w:p w:rsidR="00C43F8A" w:rsidRPr="00835EB8" w:rsidRDefault="00C43F8A" w:rsidP="00C63C61">
            <w:pPr>
              <w:spacing w:line="312" w:lineRule="auto"/>
              <w:jc w:val="center"/>
            </w:pPr>
            <w:r>
              <w:t>36</w:t>
            </w:r>
          </w:p>
        </w:tc>
      </w:tr>
      <w:tr w:rsidR="00C43F8A" w:rsidRPr="00835EB8" w:rsidTr="00C63C61">
        <w:tc>
          <w:tcPr>
            <w:tcW w:w="8931" w:type="dxa"/>
          </w:tcPr>
          <w:p w:rsidR="00C43F8A" w:rsidRPr="00835EB8" w:rsidRDefault="00C43F8A" w:rsidP="00C63C61">
            <w:pPr>
              <w:spacing w:line="312" w:lineRule="auto"/>
              <w:rPr>
                <w:b/>
              </w:rPr>
            </w:pPr>
            <w:r w:rsidRPr="00835EB8">
              <w:rPr>
                <w:b/>
              </w:rPr>
              <w:t>Глава 4. Предложение по строительству, реконструкции и техническому перевооружению источников тепловой энергии</w:t>
            </w:r>
          </w:p>
        </w:tc>
        <w:tc>
          <w:tcPr>
            <w:tcW w:w="992" w:type="dxa"/>
            <w:vAlign w:val="center"/>
          </w:tcPr>
          <w:p w:rsidR="00C43F8A" w:rsidRPr="00835EB8" w:rsidRDefault="00C43F8A" w:rsidP="00C63C61">
            <w:pPr>
              <w:spacing w:line="312" w:lineRule="auto"/>
              <w:jc w:val="center"/>
            </w:pPr>
            <w:r>
              <w:t>37</w:t>
            </w:r>
          </w:p>
        </w:tc>
      </w:tr>
      <w:tr w:rsidR="00C43F8A" w:rsidRPr="00835EB8" w:rsidTr="00C63C61">
        <w:tc>
          <w:tcPr>
            <w:tcW w:w="8931" w:type="dxa"/>
          </w:tcPr>
          <w:p w:rsidR="00C43F8A" w:rsidRPr="00835EB8" w:rsidRDefault="00C43F8A" w:rsidP="00C63C61">
            <w:pPr>
              <w:spacing w:line="312" w:lineRule="auto"/>
              <w:rPr>
                <w:b/>
              </w:rPr>
            </w:pPr>
            <w:r w:rsidRPr="00835EB8">
              <w:rPr>
                <w:b/>
              </w:rPr>
              <w:t>Глава 5. Предложения по строительству и реконструкции тепловых сетей</w:t>
            </w:r>
          </w:p>
        </w:tc>
        <w:tc>
          <w:tcPr>
            <w:tcW w:w="992" w:type="dxa"/>
            <w:vAlign w:val="center"/>
          </w:tcPr>
          <w:p w:rsidR="00C43F8A" w:rsidRPr="00835EB8" w:rsidRDefault="00C43F8A" w:rsidP="00C63C61">
            <w:pPr>
              <w:spacing w:line="312" w:lineRule="auto"/>
              <w:jc w:val="center"/>
            </w:pPr>
            <w:r>
              <w:t>37</w:t>
            </w:r>
          </w:p>
        </w:tc>
      </w:tr>
      <w:tr w:rsidR="00C43F8A" w:rsidRPr="00835EB8" w:rsidTr="00C63C61">
        <w:tc>
          <w:tcPr>
            <w:tcW w:w="8931" w:type="dxa"/>
          </w:tcPr>
          <w:p w:rsidR="00C43F8A" w:rsidRPr="00835EB8" w:rsidRDefault="00C43F8A" w:rsidP="00C63C61">
            <w:pPr>
              <w:spacing w:line="312" w:lineRule="auto"/>
              <w:rPr>
                <w:b/>
              </w:rPr>
            </w:pPr>
            <w:r w:rsidRPr="00835EB8">
              <w:rPr>
                <w:b/>
              </w:rPr>
              <w:lastRenderedPageBreak/>
              <w:t>Глава 6. Перспективные топливные балансы</w:t>
            </w:r>
          </w:p>
        </w:tc>
        <w:tc>
          <w:tcPr>
            <w:tcW w:w="992" w:type="dxa"/>
            <w:vAlign w:val="center"/>
          </w:tcPr>
          <w:p w:rsidR="00C43F8A" w:rsidRPr="00835EB8" w:rsidRDefault="00C43F8A" w:rsidP="00C63C61">
            <w:pPr>
              <w:spacing w:line="312" w:lineRule="auto"/>
              <w:jc w:val="center"/>
            </w:pPr>
            <w:r w:rsidRPr="00835EB8">
              <w:t>46</w:t>
            </w:r>
          </w:p>
        </w:tc>
      </w:tr>
      <w:tr w:rsidR="00C43F8A" w:rsidRPr="00835EB8" w:rsidTr="00C63C61">
        <w:tc>
          <w:tcPr>
            <w:tcW w:w="8931" w:type="dxa"/>
          </w:tcPr>
          <w:p w:rsidR="00C43F8A" w:rsidRPr="00835EB8" w:rsidRDefault="00C43F8A" w:rsidP="00C63C61">
            <w:pPr>
              <w:spacing w:line="312" w:lineRule="auto"/>
              <w:rPr>
                <w:b/>
              </w:rPr>
            </w:pPr>
            <w:r w:rsidRPr="00835EB8">
              <w:rPr>
                <w:b/>
              </w:rPr>
              <w:t>Глава 7. Инвестиции в строительство, реконструкцию и техническое перевооружение</w:t>
            </w:r>
          </w:p>
        </w:tc>
        <w:tc>
          <w:tcPr>
            <w:tcW w:w="992" w:type="dxa"/>
            <w:vAlign w:val="center"/>
          </w:tcPr>
          <w:p w:rsidR="00C43F8A" w:rsidRPr="00835EB8" w:rsidRDefault="00C43F8A" w:rsidP="00C63C61">
            <w:pPr>
              <w:spacing w:line="312" w:lineRule="auto"/>
              <w:jc w:val="center"/>
            </w:pPr>
            <w:r w:rsidRPr="00835EB8">
              <w:t>46</w:t>
            </w:r>
          </w:p>
        </w:tc>
      </w:tr>
      <w:tr w:rsidR="00C43F8A" w:rsidRPr="00835EB8" w:rsidTr="00C63C61">
        <w:tc>
          <w:tcPr>
            <w:tcW w:w="8931" w:type="dxa"/>
          </w:tcPr>
          <w:p w:rsidR="00C43F8A" w:rsidRPr="00835EB8" w:rsidRDefault="00C43F8A" w:rsidP="00C63C61">
            <w:pPr>
              <w:spacing w:line="312" w:lineRule="auto"/>
              <w:rPr>
                <w:b/>
              </w:rPr>
            </w:pPr>
            <w:r w:rsidRPr="00835EB8">
              <w:rPr>
                <w:b/>
              </w:rPr>
              <w:t>Глава 8. Решение об определении единой теплоснабжающей организации</w:t>
            </w:r>
          </w:p>
        </w:tc>
        <w:tc>
          <w:tcPr>
            <w:tcW w:w="992" w:type="dxa"/>
            <w:vAlign w:val="center"/>
          </w:tcPr>
          <w:p w:rsidR="00C43F8A" w:rsidRPr="00835EB8" w:rsidRDefault="00C43F8A" w:rsidP="00C63C61">
            <w:pPr>
              <w:spacing w:line="312" w:lineRule="auto"/>
              <w:jc w:val="center"/>
            </w:pPr>
            <w:r w:rsidRPr="00835EB8">
              <w:t>47</w:t>
            </w:r>
          </w:p>
        </w:tc>
      </w:tr>
      <w:tr w:rsidR="00C43F8A" w:rsidRPr="00835EB8" w:rsidTr="00C63C61">
        <w:tc>
          <w:tcPr>
            <w:tcW w:w="8931" w:type="dxa"/>
          </w:tcPr>
          <w:p w:rsidR="00C43F8A" w:rsidRPr="00835EB8" w:rsidRDefault="00C43F8A" w:rsidP="00C63C61">
            <w:pPr>
              <w:spacing w:line="312" w:lineRule="auto"/>
              <w:rPr>
                <w:b/>
              </w:rPr>
            </w:pPr>
            <w:r w:rsidRPr="00835EB8">
              <w:rPr>
                <w:b/>
              </w:rPr>
              <w:t>Глава 9. Решения о распределении тепловой нагрузки между источниками тепловой энергии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10. Решения по бесхозяйным сетям</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rPr>
                <w:b/>
              </w:rPr>
            </w:pPr>
            <w:r w:rsidRPr="00835EB8">
              <w:rPr>
                <w:b/>
              </w:rPr>
              <w:t>Глава 11.</w:t>
            </w:r>
            <w:r w:rsidRPr="00835EB8">
              <w:rPr>
                <w:b/>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pPr>
            <w:r w:rsidRPr="00835EB8">
              <w:t>Часть 1. Аварийные режимы подпитки тепловой сети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pPr>
            <w:r w:rsidRPr="00835EB8">
              <w:t>Часть 2.</w:t>
            </w:r>
            <w:r w:rsidRPr="00835EB8">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992" w:type="dxa"/>
            <w:vAlign w:val="center"/>
          </w:tcPr>
          <w:p w:rsidR="00C43F8A" w:rsidRPr="00835EB8" w:rsidRDefault="00C43F8A" w:rsidP="00C63C61">
            <w:pPr>
              <w:spacing w:line="312" w:lineRule="auto"/>
              <w:jc w:val="center"/>
            </w:pPr>
            <w:r w:rsidRPr="00835EB8">
              <w:t>50</w:t>
            </w:r>
          </w:p>
        </w:tc>
      </w:tr>
      <w:tr w:rsidR="00C43F8A" w:rsidRPr="00835EB8" w:rsidTr="00C63C61">
        <w:tc>
          <w:tcPr>
            <w:tcW w:w="8931" w:type="dxa"/>
          </w:tcPr>
          <w:p w:rsidR="00C43F8A" w:rsidRPr="00835EB8" w:rsidRDefault="00C43F8A" w:rsidP="00C63C61">
            <w:pPr>
              <w:spacing w:line="312" w:lineRule="auto"/>
            </w:pPr>
            <w:r w:rsidRPr="00835EB8">
              <w:t>Часть 3. Анализ основных факторов и возможных причин, способствующих возникновению и развитию аварий</w:t>
            </w:r>
          </w:p>
        </w:tc>
        <w:tc>
          <w:tcPr>
            <w:tcW w:w="992" w:type="dxa"/>
            <w:vAlign w:val="center"/>
          </w:tcPr>
          <w:p w:rsidR="00C43F8A" w:rsidRPr="00835EB8" w:rsidRDefault="00C43F8A" w:rsidP="00C63C61">
            <w:pPr>
              <w:spacing w:line="312" w:lineRule="auto"/>
              <w:jc w:val="center"/>
            </w:pPr>
            <w:r w:rsidRPr="00835EB8">
              <w:t>52</w:t>
            </w:r>
          </w:p>
        </w:tc>
      </w:tr>
      <w:tr w:rsidR="00C43F8A" w:rsidRPr="00835EB8" w:rsidTr="00C63C61">
        <w:tc>
          <w:tcPr>
            <w:tcW w:w="8931" w:type="dxa"/>
          </w:tcPr>
          <w:p w:rsidR="00C43F8A" w:rsidRPr="00835EB8" w:rsidRDefault="00C43F8A" w:rsidP="00C63C61">
            <w:pPr>
              <w:spacing w:line="312" w:lineRule="auto"/>
              <w:rPr>
                <w:b/>
                <w:bCs/>
              </w:rPr>
            </w:pPr>
            <w:r w:rsidRPr="00835EB8">
              <w:t>Часть 4. Возможные сценарии возникновения и развития аварий на объектах</w:t>
            </w:r>
          </w:p>
        </w:tc>
        <w:tc>
          <w:tcPr>
            <w:tcW w:w="992" w:type="dxa"/>
            <w:vAlign w:val="center"/>
          </w:tcPr>
          <w:p w:rsidR="00C43F8A" w:rsidRPr="00835EB8" w:rsidRDefault="00C43F8A" w:rsidP="00C63C61">
            <w:pPr>
              <w:spacing w:line="312" w:lineRule="auto"/>
              <w:jc w:val="center"/>
            </w:pPr>
            <w:r w:rsidRPr="00835EB8">
              <w:t>53</w:t>
            </w:r>
          </w:p>
        </w:tc>
      </w:tr>
      <w:tr w:rsidR="00C43F8A" w:rsidRPr="00835EB8" w:rsidTr="00C63C61">
        <w:tc>
          <w:tcPr>
            <w:tcW w:w="8931" w:type="dxa"/>
          </w:tcPr>
          <w:p w:rsidR="00C43F8A" w:rsidRPr="00835EB8" w:rsidRDefault="00C43F8A" w:rsidP="00C63C61">
            <w:pPr>
              <w:spacing w:line="312" w:lineRule="auto"/>
              <w:rPr>
                <w:b/>
              </w:rPr>
            </w:pPr>
            <w:r w:rsidRPr="00835EB8">
              <w:rPr>
                <w:b/>
              </w:rPr>
              <w:t>Библиография</w:t>
            </w:r>
          </w:p>
        </w:tc>
        <w:tc>
          <w:tcPr>
            <w:tcW w:w="992" w:type="dxa"/>
            <w:vAlign w:val="center"/>
          </w:tcPr>
          <w:p w:rsidR="00C43F8A" w:rsidRPr="00835EB8" w:rsidRDefault="00C43F8A" w:rsidP="00C63C61">
            <w:pPr>
              <w:spacing w:line="312" w:lineRule="auto"/>
              <w:jc w:val="center"/>
            </w:pPr>
            <w:r w:rsidRPr="00835EB8">
              <w:t>54</w:t>
            </w:r>
          </w:p>
        </w:tc>
      </w:tr>
    </w:tbl>
    <w:p w:rsidR="00C43F8A" w:rsidRPr="00835EB8" w:rsidRDefault="00C43F8A" w:rsidP="00C43F8A">
      <w:pPr>
        <w:spacing w:line="312" w:lineRule="auto"/>
      </w:pPr>
    </w:p>
    <w:p w:rsidR="00C43F8A" w:rsidRPr="00835EB8" w:rsidRDefault="00C43F8A" w:rsidP="00C43F8A">
      <w:pPr>
        <w:spacing w:line="312" w:lineRule="auto"/>
      </w:pPr>
    </w:p>
    <w:p w:rsidR="00C43F8A" w:rsidRPr="00835EB8" w:rsidRDefault="00C43F8A" w:rsidP="00C43F8A">
      <w:pPr>
        <w:spacing w:line="312" w:lineRule="auto"/>
        <w:ind w:firstLine="709"/>
        <w:rPr>
          <w:b/>
          <w:bCs/>
        </w:rPr>
      </w:pPr>
      <w:r w:rsidRPr="00835EB8">
        <w:rPr>
          <w:b/>
          <w:bCs/>
        </w:rPr>
        <w:t>Введение</w:t>
      </w:r>
    </w:p>
    <w:p w:rsidR="00C43F8A" w:rsidRPr="00835EB8" w:rsidRDefault="00C43F8A" w:rsidP="00C43F8A">
      <w:pPr>
        <w:spacing w:line="312" w:lineRule="auto"/>
        <w:ind w:firstLine="709"/>
        <w:jc w:val="both"/>
      </w:pPr>
      <w:r w:rsidRPr="00835EB8">
        <w:t>Основой для разработки и реализации схемы теплоснабжения муниципального образования</w:t>
      </w:r>
      <w:r w:rsidR="00C63C61">
        <w:t xml:space="preserve"> сельское поселение </w:t>
      </w:r>
      <w:r w:rsidRPr="00835EB8">
        <w:t xml:space="preserve">Новобурановский сельсовет Усть-Калманского района Алтайского края (далее МО </w:t>
      </w:r>
      <w:r w:rsidR="00C63C61">
        <w:t xml:space="preserve">сельское поселение </w:t>
      </w:r>
      <w:r w:rsidRPr="00835EB8">
        <w:t>Новобурановский сельсовет) до 203</w:t>
      </w:r>
      <w:r w:rsidR="00C63C61">
        <w:t>9</w:t>
      </w:r>
      <w:r w:rsidRPr="00835EB8">
        <w:t xml:space="preserve">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C43F8A" w:rsidRPr="00835EB8" w:rsidRDefault="00C43F8A" w:rsidP="00C43F8A">
      <w:pPr>
        <w:spacing w:line="312" w:lineRule="auto"/>
        <w:ind w:firstLine="709"/>
        <w:jc w:val="both"/>
      </w:pPr>
      <w:r w:rsidRPr="00835EB8">
        <w:t xml:space="preserve">Целью разработки схемы теплоснабжения МО </w:t>
      </w:r>
      <w:r w:rsidR="00C63C61">
        <w:t xml:space="preserve">сельское поселение </w:t>
      </w:r>
      <w:r w:rsidRPr="00835EB8">
        <w:t>Новобурановский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C43F8A" w:rsidRPr="00835EB8" w:rsidRDefault="00C43F8A" w:rsidP="00C43F8A">
      <w:pPr>
        <w:spacing w:line="312" w:lineRule="auto"/>
        <w:ind w:firstLine="709"/>
        <w:jc w:val="both"/>
      </w:pPr>
      <w:r w:rsidRPr="00835EB8">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C43F8A" w:rsidRPr="00835EB8" w:rsidRDefault="00C43F8A" w:rsidP="00C43F8A">
      <w:pPr>
        <w:spacing w:line="312" w:lineRule="auto"/>
        <w:ind w:firstLine="709"/>
        <w:jc w:val="both"/>
      </w:pPr>
      <w:r w:rsidRPr="00835EB8">
        <w:t>Базовым годом для разработки актуализированной схемы теплоснабжения являлся 202</w:t>
      </w:r>
      <w:r w:rsidR="00C63C61">
        <w:t>4</w:t>
      </w:r>
      <w:r w:rsidRPr="00835EB8">
        <w:t xml:space="preserve"> год.</w:t>
      </w:r>
    </w:p>
    <w:p w:rsidR="00C43F8A" w:rsidRPr="00835EB8" w:rsidRDefault="00C43F8A" w:rsidP="00C43F8A">
      <w:pPr>
        <w:spacing w:line="312" w:lineRule="auto"/>
        <w:ind w:firstLine="709"/>
        <w:jc w:val="both"/>
      </w:pPr>
      <w:r w:rsidRPr="00835EB8">
        <w:t>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C43F8A" w:rsidRPr="00835EB8" w:rsidRDefault="00C43F8A" w:rsidP="00C43F8A">
      <w:pPr>
        <w:spacing w:line="312" w:lineRule="auto"/>
        <w:ind w:firstLine="709"/>
        <w:jc w:val="both"/>
      </w:pPr>
      <w:r w:rsidRPr="00835EB8">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C43F8A" w:rsidRPr="00835EB8" w:rsidRDefault="00C43F8A" w:rsidP="00C43F8A">
      <w:pPr>
        <w:spacing w:line="312" w:lineRule="auto"/>
        <w:ind w:firstLine="709"/>
        <w:jc w:val="both"/>
      </w:pPr>
      <w:r w:rsidRPr="00835EB8">
        <w:lastRenderedPageBreak/>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C43F8A" w:rsidRPr="00835EB8" w:rsidRDefault="00C43F8A" w:rsidP="00C43F8A">
      <w:pPr>
        <w:spacing w:line="312" w:lineRule="auto"/>
        <w:ind w:firstLine="709"/>
        <w:jc w:val="both"/>
      </w:pPr>
      <w:r w:rsidRPr="00835EB8">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C43F8A" w:rsidRPr="00835EB8" w:rsidRDefault="00C43F8A" w:rsidP="00C43F8A">
      <w:pPr>
        <w:spacing w:line="312" w:lineRule="auto"/>
        <w:ind w:firstLine="709"/>
        <w:jc w:val="both"/>
      </w:pPr>
      <w:r w:rsidRPr="00835EB8">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транспортировке тепловой энергии.</w:t>
      </w:r>
    </w:p>
    <w:p w:rsidR="00C43F8A" w:rsidRPr="00835EB8" w:rsidRDefault="00C43F8A" w:rsidP="00C43F8A">
      <w:pPr>
        <w:spacing w:line="312" w:lineRule="auto"/>
        <w:ind w:firstLine="709"/>
        <w:jc w:val="both"/>
        <w:rPr>
          <w:bCs/>
        </w:rPr>
      </w:pPr>
      <w:r w:rsidRPr="00835EB8">
        <w:t>П</w:t>
      </w:r>
      <w:r w:rsidRPr="00835EB8">
        <w:rPr>
          <w:bCs/>
        </w:rPr>
        <w:t>ри разработке схемы теплоснабжения использованы:</w:t>
      </w:r>
    </w:p>
    <w:p w:rsidR="00C43F8A" w:rsidRPr="00835EB8" w:rsidRDefault="00C43F8A" w:rsidP="00C43F8A">
      <w:pPr>
        <w:tabs>
          <w:tab w:val="left" w:pos="993"/>
        </w:tabs>
        <w:spacing w:line="312" w:lineRule="auto"/>
        <w:ind w:firstLine="709"/>
        <w:jc w:val="both"/>
        <w:rPr>
          <w:bCs/>
        </w:rPr>
      </w:pPr>
      <w:r w:rsidRPr="00835EB8">
        <w:rPr>
          <w:bCs/>
        </w:rPr>
        <w:t>-</w:t>
      </w:r>
      <w:r w:rsidRPr="00835EB8">
        <w:rPr>
          <w:bCs/>
        </w:rPr>
        <w:tab/>
        <w:t>Генеральный план развития территории МО Усть-Калманский район Алтайского края;</w:t>
      </w:r>
    </w:p>
    <w:p w:rsidR="00C43F8A" w:rsidRPr="00835EB8" w:rsidRDefault="00C43F8A" w:rsidP="00C43F8A">
      <w:pPr>
        <w:tabs>
          <w:tab w:val="left" w:pos="993"/>
        </w:tabs>
        <w:spacing w:line="312" w:lineRule="auto"/>
        <w:ind w:firstLine="709"/>
        <w:jc w:val="both"/>
        <w:rPr>
          <w:bCs/>
        </w:rPr>
      </w:pPr>
      <w:r w:rsidRPr="00835EB8">
        <w:rPr>
          <w:bCs/>
        </w:rPr>
        <w:t>-</w:t>
      </w:r>
      <w:r w:rsidRPr="00835EB8">
        <w:rPr>
          <w:bCs/>
        </w:rPr>
        <w:tab/>
        <w:t xml:space="preserve">Схема территориального планирования МО </w:t>
      </w:r>
      <w:r w:rsidR="00C63C61">
        <w:rPr>
          <w:bCs/>
        </w:rPr>
        <w:t xml:space="preserve">сельское поселение </w:t>
      </w:r>
      <w:r w:rsidRPr="00835EB8">
        <w:rPr>
          <w:bCs/>
        </w:rPr>
        <w:t>Новобурановский сельсовет;</w:t>
      </w:r>
    </w:p>
    <w:p w:rsidR="00C43F8A" w:rsidRPr="00835EB8" w:rsidRDefault="00C43F8A" w:rsidP="00C43F8A">
      <w:pPr>
        <w:tabs>
          <w:tab w:val="left" w:pos="993"/>
        </w:tabs>
        <w:spacing w:line="312" w:lineRule="auto"/>
        <w:ind w:firstLine="709"/>
        <w:jc w:val="both"/>
      </w:pPr>
      <w:r w:rsidRPr="00835EB8">
        <w:rPr>
          <w:bCs/>
        </w:rPr>
        <w:t>-</w:t>
      </w:r>
      <w:r w:rsidRPr="00835EB8">
        <w:rPr>
          <w:bCs/>
        </w:rPr>
        <w:tab/>
        <w:t xml:space="preserve">Правила землепользования и застройки МО </w:t>
      </w:r>
      <w:r w:rsidR="00C63C61">
        <w:rPr>
          <w:bCs/>
        </w:rPr>
        <w:t xml:space="preserve">сельское поселение </w:t>
      </w:r>
      <w:r w:rsidRPr="00835EB8">
        <w:rPr>
          <w:bCs/>
        </w:rPr>
        <w:t>Новобурановский сельсовет;</w:t>
      </w:r>
    </w:p>
    <w:p w:rsidR="00C43F8A" w:rsidRPr="00835EB8" w:rsidRDefault="00C43F8A" w:rsidP="00C43F8A">
      <w:pPr>
        <w:tabs>
          <w:tab w:val="left" w:pos="993"/>
        </w:tabs>
        <w:spacing w:line="312" w:lineRule="auto"/>
        <w:ind w:firstLine="709"/>
        <w:jc w:val="both"/>
      </w:pPr>
      <w:r w:rsidRPr="00835EB8">
        <w:t>-</w:t>
      </w:r>
      <w:r w:rsidRPr="00835EB8">
        <w:tab/>
        <w:t>исполнительная документация по источникам тепла, тепловым сетям (ТС);</w:t>
      </w:r>
    </w:p>
    <w:p w:rsidR="00C43F8A" w:rsidRPr="00835EB8" w:rsidRDefault="00C43F8A" w:rsidP="00C43F8A">
      <w:pPr>
        <w:tabs>
          <w:tab w:val="left" w:pos="993"/>
        </w:tabs>
        <w:spacing w:line="312" w:lineRule="auto"/>
        <w:ind w:firstLine="709"/>
        <w:jc w:val="both"/>
      </w:pPr>
      <w:r w:rsidRPr="00835EB8">
        <w:t>-</w:t>
      </w:r>
      <w:r w:rsidRPr="00835EB8">
        <w:tab/>
        <w:t>эксплуатационная документация (расчетные температурные графики, данные по присоединенным тепловым нагрузкам, их видам и т.д.);</w:t>
      </w:r>
    </w:p>
    <w:p w:rsidR="00C43F8A" w:rsidRPr="00835EB8" w:rsidRDefault="00C43F8A" w:rsidP="00C43F8A">
      <w:pPr>
        <w:tabs>
          <w:tab w:val="left" w:pos="993"/>
        </w:tabs>
        <w:spacing w:line="312" w:lineRule="auto"/>
        <w:ind w:firstLine="709"/>
        <w:jc w:val="both"/>
      </w:pPr>
      <w:r w:rsidRPr="00835EB8">
        <w:t>-</w:t>
      </w:r>
      <w:r w:rsidRPr="00835EB8">
        <w:tab/>
        <w:t>конструктивные данные по видам прокладки и применяемым теплоизоляционным конструкциям, сроки эксплуатации тепловых сетей;</w:t>
      </w:r>
    </w:p>
    <w:p w:rsidR="00C43F8A" w:rsidRPr="00835EB8" w:rsidRDefault="00C43F8A" w:rsidP="00C43F8A">
      <w:pPr>
        <w:tabs>
          <w:tab w:val="left" w:pos="993"/>
        </w:tabs>
        <w:spacing w:line="312" w:lineRule="auto"/>
        <w:ind w:firstLine="709"/>
        <w:jc w:val="both"/>
      </w:pPr>
      <w:r w:rsidRPr="00835EB8">
        <w:t>-</w:t>
      </w:r>
      <w:r w:rsidRPr="00835EB8">
        <w:tab/>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C43F8A" w:rsidRPr="00835EB8" w:rsidRDefault="00C43F8A" w:rsidP="00C43F8A">
      <w:pPr>
        <w:tabs>
          <w:tab w:val="left" w:pos="993"/>
        </w:tabs>
        <w:spacing w:line="312" w:lineRule="auto"/>
        <w:ind w:firstLine="709"/>
        <w:jc w:val="both"/>
      </w:pPr>
      <w:r w:rsidRPr="00835EB8">
        <w:t>-</w:t>
      </w:r>
      <w:r w:rsidRPr="00835EB8">
        <w:tab/>
        <w:t>статистическая отчетность организаций по выработке, отпуску и использованию ТЭР в натуральном и стоимостном выражении.</w:t>
      </w:r>
    </w:p>
    <w:p w:rsidR="00C43F8A" w:rsidRPr="00835EB8" w:rsidRDefault="00C43F8A" w:rsidP="00C43F8A">
      <w:pPr>
        <w:spacing w:line="312" w:lineRule="auto"/>
        <w:ind w:firstLine="709"/>
        <w:jc w:val="both"/>
      </w:pPr>
      <w:r w:rsidRPr="00835EB8">
        <w:t>В работе используются следующие понятия и определения:</w:t>
      </w:r>
    </w:p>
    <w:p w:rsidR="00C43F8A" w:rsidRPr="00835EB8" w:rsidRDefault="00C43F8A" w:rsidP="00C43F8A">
      <w:pPr>
        <w:spacing w:line="312" w:lineRule="auto"/>
        <w:ind w:firstLine="709"/>
        <w:jc w:val="both"/>
      </w:pPr>
      <w:r w:rsidRPr="00835EB8">
        <w:rPr>
          <w:b/>
        </w:rPr>
        <w:t>"Схема теплоснабжения"</w:t>
      </w:r>
      <w:r w:rsidRPr="00835EB8">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C43F8A" w:rsidRPr="00835EB8" w:rsidRDefault="00C43F8A" w:rsidP="00C43F8A">
      <w:pPr>
        <w:spacing w:line="312" w:lineRule="auto"/>
        <w:ind w:firstLine="709"/>
        <w:jc w:val="both"/>
      </w:pPr>
      <w:r w:rsidRPr="00835EB8">
        <w:rPr>
          <w:b/>
        </w:rPr>
        <w:t>"Система теплоснабжения"</w:t>
      </w:r>
      <w:r w:rsidRPr="00835EB8">
        <w:t xml:space="preserve"> – совокупность взаимосвязанных источников теплоты, тепловых сетей и систем теплопотребления;</w:t>
      </w:r>
    </w:p>
    <w:p w:rsidR="00C43F8A" w:rsidRPr="00835EB8" w:rsidRDefault="00C43F8A" w:rsidP="00C43F8A">
      <w:pPr>
        <w:spacing w:line="312" w:lineRule="auto"/>
        <w:ind w:firstLine="709"/>
        <w:jc w:val="both"/>
      </w:pPr>
      <w:r w:rsidRPr="00835EB8">
        <w:rPr>
          <w:b/>
        </w:rPr>
        <w:t>"Расчетный элемент территориального деления"</w:t>
      </w:r>
      <w:r w:rsidRPr="00835EB8">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C43F8A" w:rsidRPr="00835EB8" w:rsidRDefault="00C43F8A" w:rsidP="00C43F8A">
      <w:pPr>
        <w:spacing w:line="312" w:lineRule="auto"/>
        <w:ind w:firstLine="709"/>
        <w:jc w:val="both"/>
      </w:pPr>
      <w:r w:rsidRPr="00835EB8">
        <w:rPr>
          <w:b/>
        </w:rPr>
        <w:t>"Единая теплоснабжающая организация"</w:t>
      </w:r>
      <w:r w:rsidRPr="00835EB8">
        <w:t xml:space="preserve"> в системе теплоснабжения – теплоснабжающая организация, которая определяется в схеме теплоснабжения органом местного </w:t>
      </w:r>
      <w:r w:rsidRPr="00835EB8">
        <w:lastRenderedPageBreak/>
        <w:t>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43F8A" w:rsidRPr="00835EB8" w:rsidRDefault="00C43F8A" w:rsidP="00C43F8A">
      <w:pPr>
        <w:spacing w:line="312" w:lineRule="auto"/>
        <w:ind w:firstLine="709"/>
        <w:jc w:val="both"/>
      </w:pPr>
      <w:r w:rsidRPr="00835EB8">
        <w:rPr>
          <w:b/>
        </w:rPr>
        <w:t>"Тепловая энергия"</w:t>
      </w:r>
      <w:r w:rsidRPr="00835EB8">
        <w:t xml:space="preserve"> – энергетический ресурс, при потреблении которого изменяются термодинамические параметры теплоносителей (температура, давление);</w:t>
      </w:r>
    </w:p>
    <w:p w:rsidR="00C43F8A" w:rsidRPr="00835EB8" w:rsidRDefault="00C43F8A" w:rsidP="00C43F8A">
      <w:pPr>
        <w:spacing w:line="312" w:lineRule="auto"/>
        <w:ind w:firstLine="709"/>
        <w:jc w:val="both"/>
      </w:pPr>
      <w:r w:rsidRPr="00835EB8">
        <w:rPr>
          <w:b/>
        </w:rPr>
        <w:t>"Качество теплоснабжения"</w:t>
      </w:r>
      <w:r w:rsidRPr="00835EB8">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C43F8A" w:rsidRPr="00835EB8" w:rsidRDefault="00C43F8A" w:rsidP="00C43F8A">
      <w:pPr>
        <w:spacing w:line="312" w:lineRule="auto"/>
        <w:ind w:firstLine="709"/>
        <w:jc w:val="both"/>
      </w:pPr>
      <w:r w:rsidRPr="00835EB8">
        <w:rPr>
          <w:b/>
        </w:rPr>
        <w:t>"Источник тепловой энергии (теплоты)"</w:t>
      </w:r>
      <w:r w:rsidRPr="00835EB8">
        <w:t xml:space="preserve"> – устройство, предназначенное для производства тепловой энергии;</w:t>
      </w:r>
    </w:p>
    <w:p w:rsidR="00C43F8A" w:rsidRPr="00835EB8" w:rsidRDefault="00C43F8A" w:rsidP="00C43F8A">
      <w:pPr>
        <w:spacing w:line="312" w:lineRule="auto"/>
        <w:ind w:firstLine="709"/>
        <w:jc w:val="both"/>
      </w:pPr>
      <w:r w:rsidRPr="00835EB8">
        <w:rPr>
          <w:b/>
        </w:rPr>
        <w:t>"Теплопотребляющая установка"</w:t>
      </w:r>
      <w:r w:rsidRPr="00835EB8">
        <w:t xml:space="preserve"> – устройство, предназначенное для использования тепловой энергии, теплоносителя для нужд потребителя тепловой энергии;</w:t>
      </w:r>
    </w:p>
    <w:p w:rsidR="00C43F8A" w:rsidRPr="00835EB8" w:rsidRDefault="00C43F8A" w:rsidP="00C43F8A">
      <w:pPr>
        <w:spacing w:line="312" w:lineRule="auto"/>
        <w:ind w:firstLine="709"/>
        <w:jc w:val="both"/>
      </w:pPr>
      <w:r w:rsidRPr="00835EB8">
        <w:rPr>
          <w:b/>
        </w:rPr>
        <w:t>"Тепловая сеть"</w:t>
      </w:r>
      <w:r w:rsidRPr="00835EB8">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C43F8A" w:rsidRPr="00835EB8" w:rsidRDefault="00C43F8A" w:rsidP="00C43F8A">
      <w:pPr>
        <w:spacing w:line="312" w:lineRule="auto"/>
        <w:ind w:firstLine="709"/>
        <w:jc w:val="both"/>
      </w:pPr>
      <w:r w:rsidRPr="00835EB8">
        <w:rPr>
          <w:b/>
        </w:rPr>
        <w:t>"Котел водогрейный"</w:t>
      </w:r>
      <w:r w:rsidRPr="00835EB8">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C43F8A" w:rsidRPr="00835EB8" w:rsidRDefault="00C43F8A" w:rsidP="00C43F8A">
      <w:pPr>
        <w:spacing w:line="312" w:lineRule="auto"/>
        <w:ind w:firstLine="709"/>
        <w:jc w:val="both"/>
      </w:pPr>
      <w:r w:rsidRPr="00835EB8">
        <w:rPr>
          <w:b/>
        </w:rPr>
        <w:t>"Котел паровой"</w:t>
      </w:r>
      <w:r w:rsidRPr="00835EB8">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C43F8A" w:rsidRPr="00835EB8" w:rsidRDefault="00C43F8A" w:rsidP="00C43F8A">
      <w:pPr>
        <w:spacing w:line="312" w:lineRule="auto"/>
        <w:ind w:firstLine="709"/>
        <w:jc w:val="both"/>
      </w:pPr>
      <w:r w:rsidRPr="00835EB8">
        <w:rPr>
          <w:b/>
        </w:rPr>
        <w:t>"Индивидуальный тепловой пункт"</w:t>
      </w:r>
      <w:r w:rsidRPr="00835EB8">
        <w:t xml:space="preserve"> – тепловой пункт, предназначенный для присоединения систем теплопотребления одного здания или его части;</w:t>
      </w:r>
    </w:p>
    <w:p w:rsidR="00C43F8A" w:rsidRPr="00835EB8" w:rsidRDefault="00C43F8A" w:rsidP="00C43F8A">
      <w:pPr>
        <w:spacing w:line="312" w:lineRule="auto"/>
        <w:ind w:firstLine="709"/>
        <w:jc w:val="both"/>
      </w:pPr>
      <w:r w:rsidRPr="00835EB8">
        <w:rPr>
          <w:b/>
        </w:rPr>
        <w:t>"Центральный тепловой пункт"</w:t>
      </w:r>
      <w:r w:rsidRPr="00835EB8">
        <w:t xml:space="preserve"> – тепловой пункт, предназначенный для присоединения систем теплопотребления двух и более зданий;</w:t>
      </w:r>
    </w:p>
    <w:p w:rsidR="00C43F8A" w:rsidRPr="00835EB8" w:rsidRDefault="00C43F8A" w:rsidP="00C43F8A">
      <w:pPr>
        <w:spacing w:line="312" w:lineRule="auto"/>
        <w:ind w:firstLine="709"/>
        <w:jc w:val="both"/>
      </w:pPr>
      <w:r w:rsidRPr="00835EB8">
        <w:rPr>
          <w:b/>
        </w:rPr>
        <w:t>"Котельная"</w:t>
      </w:r>
      <w:r w:rsidRPr="00835EB8">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C43F8A" w:rsidRPr="00835EB8" w:rsidRDefault="00C43F8A" w:rsidP="00C43F8A">
      <w:pPr>
        <w:spacing w:line="312" w:lineRule="auto"/>
        <w:ind w:firstLine="709"/>
        <w:jc w:val="both"/>
      </w:pPr>
      <w:r w:rsidRPr="00835EB8">
        <w:rPr>
          <w:b/>
        </w:rPr>
        <w:t>"Зона действия системы теплоснабжения"</w:t>
      </w:r>
      <w:r w:rsidRPr="00835EB8">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C43F8A" w:rsidRPr="00835EB8" w:rsidRDefault="00C43F8A" w:rsidP="00C43F8A">
      <w:pPr>
        <w:spacing w:line="312" w:lineRule="auto"/>
        <w:ind w:firstLine="709"/>
        <w:jc w:val="both"/>
      </w:pPr>
      <w:r w:rsidRPr="00835EB8">
        <w:rPr>
          <w:b/>
        </w:rPr>
        <w:t>"Зона действия источника тепловой энергии"</w:t>
      </w:r>
      <w:r w:rsidRPr="00835EB8">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C43F8A" w:rsidRPr="00835EB8" w:rsidRDefault="00C43F8A" w:rsidP="00C43F8A">
      <w:pPr>
        <w:spacing w:line="312" w:lineRule="auto"/>
        <w:ind w:firstLine="709"/>
        <w:jc w:val="both"/>
      </w:pPr>
      <w:r w:rsidRPr="00835EB8">
        <w:rPr>
          <w:b/>
        </w:rPr>
        <w:t>"Тепловая мощность (далее - мощность)"</w:t>
      </w:r>
      <w:r w:rsidRPr="00835EB8">
        <w:t xml:space="preserve"> – количество тепловой энергии, которое может быть произведено и (или) передано по тепловым сетям за единицу времени;</w:t>
      </w:r>
    </w:p>
    <w:p w:rsidR="00C43F8A" w:rsidRPr="00835EB8" w:rsidRDefault="00C43F8A" w:rsidP="00C43F8A">
      <w:pPr>
        <w:spacing w:line="312" w:lineRule="auto"/>
        <w:ind w:firstLine="709"/>
        <w:jc w:val="both"/>
      </w:pPr>
      <w:r w:rsidRPr="00835EB8">
        <w:rPr>
          <w:b/>
        </w:rPr>
        <w:t>"Тепловая нагрузка"</w:t>
      </w:r>
      <w:r w:rsidRPr="00835EB8">
        <w:t xml:space="preserve"> – количество тепловой энергии, которое может быть принято потребителем тепловой энергии за единицу времени;</w:t>
      </w:r>
    </w:p>
    <w:p w:rsidR="00C43F8A" w:rsidRPr="00835EB8" w:rsidRDefault="00C43F8A" w:rsidP="00C43F8A">
      <w:pPr>
        <w:spacing w:line="312" w:lineRule="auto"/>
        <w:ind w:firstLine="709"/>
        <w:jc w:val="both"/>
      </w:pPr>
      <w:r w:rsidRPr="00835EB8">
        <w:rPr>
          <w:b/>
        </w:rPr>
        <w:t>"Установленная мощность источника тепловой энергии"</w:t>
      </w:r>
      <w:r w:rsidRPr="00835EB8">
        <w:t xml:space="preserve"> – сумма номинальных тепловых мощностей всего принятого по акту ввода в эксплуатацию оборудования, </w:t>
      </w:r>
      <w:r w:rsidRPr="00835EB8">
        <w:lastRenderedPageBreak/>
        <w:t>предназначенного для отпуска тепловой энергии потребителям на собственные и хозяйственные нужды;</w:t>
      </w:r>
    </w:p>
    <w:p w:rsidR="00C43F8A" w:rsidRPr="00835EB8" w:rsidRDefault="00C43F8A" w:rsidP="00C43F8A">
      <w:pPr>
        <w:spacing w:line="312" w:lineRule="auto"/>
        <w:ind w:firstLine="709"/>
        <w:jc w:val="both"/>
      </w:pPr>
      <w:r w:rsidRPr="00835EB8">
        <w:rPr>
          <w:b/>
        </w:rPr>
        <w:t>"Располагаемая мощность источника тепловой энергии"</w:t>
      </w:r>
      <w:r w:rsidRPr="00835EB8">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C43F8A" w:rsidRPr="00835EB8" w:rsidRDefault="00C43F8A" w:rsidP="00C43F8A">
      <w:pPr>
        <w:spacing w:line="312" w:lineRule="auto"/>
        <w:ind w:firstLine="709"/>
        <w:jc w:val="both"/>
      </w:pPr>
      <w:r w:rsidRPr="00835EB8">
        <w:rPr>
          <w:b/>
        </w:rPr>
        <w:t>"Мощность источника тепловой энергии нетто"</w:t>
      </w:r>
      <w:r w:rsidRPr="00835EB8">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C43F8A" w:rsidRPr="00835EB8" w:rsidRDefault="00C43F8A" w:rsidP="00C43F8A">
      <w:pPr>
        <w:spacing w:line="312" w:lineRule="auto"/>
        <w:ind w:firstLine="709"/>
        <w:jc w:val="both"/>
      </w:pPr>
      <w:r w:rsidRPr="00835EB8">
        <w:rPr>
          <w:b/>
        </w:rPr>
        <w:t>"Пиковый"</w:t>
      </w:r>
      <w:r w:rsidRPr="00835EB8">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43F8A" w:rsidRPr="00835EB8" w:rsidRDefault="00C43F8A" w:rsidP="00C43F8A">
      <w:pPr>
        <w:spacing w:line="312" w:lineRule="auto"/>
        <w:ind w:firstLine="709"/>
        <w:jc w:val="both"/>
      </w:pPr>
      <w:r w:rsidRPr="00835EB8">
        <w:rPr>
          <w:b/>
        </w:rPr>
        <w:t>"Топливно-энергетический баланс"</w:t>
      </w:r>
      <w:r w:rsidRPr="00835EB8">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C43F8A" w:rsidRPr="00835EB8" w:rsidRDefault="00C43F8A" w:rsidP="00C43F8A">
      <w:pPr>
        <w:spacing w:line="312" w:lineRule="auto"/>
        <w:ind w:firstLine="709"/>
        <w:jc w:val="both"/>
      </w:pPr>
      <w:r w:rsidRPr="00835EB8">
        <w:rPr>
          <w:b/>
        </w:rPr>
        <w:t>"Потребитель тепловой энергии (далее также - потребитель)"</w:t>
      </w:r>
      <w:r w:rsidRPr="00835EB8">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C43F8A" w:rsidRPr="00835EB8" w:rsidRDefault="00C43F8A" w:rsidP="00C43F8A">
      <w:pPr>
        <w:spacing w:line="312" w:lineRule="auto"/>
        <w:ind w:firstLine="709"/>
        <w:jc w:val="both"/>
      </w:pPr>
      <w:r w:rsidRPr="00835EB8">
        <w:rPr>
          <w:b/>
        </w:rPr>
        <w:t>"Теплосетевые объекты"</w:t>
      </w:r>
      <w:r w:rsidRPr="00835EB8">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C43F8A" w:rsidRPr="00835EB8" w:rsidRDefault="00C43F8A" w:rsidP="00C43F8A">
      <w:pPr>
        <w:spacing w:line="312" w:lineRule="auto"/>
        <w:ind w:firstLine="709"/>
        <w:jc w:val="both"/>
      </w:pPr>
      <w:r w:rsidRPr="00835EB8">
        <w:rPr>
          <w:b/>
        </w:rPr>
        <w:t>"Радиус эффективного теплоснабжения"</w:t>
      </w:r>
      <w:r w:rsidRPr="00835EB8">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43F8A" w:rsidRPr="00835EB8" w:rsidRDefault="00C43F8A" w:rsidP="00C43F8A">
      <w:pPr>
        <w:spacing w:line="312" w:lineRule="auto"/>
        <w:ind w:firstLine="709"/>
        <w:jc w:val="both"/>
      </w:pPr>
      <w:r w:rsidRPr="00835EB8">
        <w:rPr>
          <w:b/>
        </w:rPr>
        <w:t>"Элемент территориального деления"</w:t>
      </w:r>
      <w:r w:rsidRPr="00835EB8">
        <w:t xml:space="preserve"> – территория поселения, городского округа или ее часть, установленная по границам административно-территориальных единиц;</w:t>
      </w:r>
    </w:p>
    <w:p w:rsidR="00C43F8A" w:rsidRPr="00835EB8" w:rsidRDefault="00C43F8A" w:rsidP="00C43F8A">
      <w:pPr>
        <w:spacing w:line="312" w:lineRule="auto"/>
        <w:ind w:firstLine="709"/>
        <w:jc w:val="both"/>
      </w:pPr>
      <w:r w:rsidRPr="00835EB8">
        <w:rPr>
          <w:b/>
        </w:rPr>
        <w:t>"Показатель энергоэффективности"</w:t>
      </w:r>
      <w:r w:rsidRPr="00835EB8">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C43F8A" w:rsidRPr="00835EB8" w:rsidRDefault="00C43F8A" w:rsidP="00C43F8A">
      <w:pPr>
        <w:spacing w:line="312" w:lineRule="auto"/>
        <w:ind w:firstLine="709"/>
        <w:jc w:val="both"/>
      </w:pPr>
      <w:r w:rsidRPr="00835EB8">
        <w:rPr>
          <w:b/>
        </w:rPr>
        <w:t>"Возобновляемые источники энергии"</w:t>
      </w:r>
      <w:r w:rsidRPr="00835EB8">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w:t>
      </w:r>
      <w:r w:rsidRPr="00835EB8">
        <w:lastRenderedPageBreak/>
        <w:t>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C43F8A" w:rsidRPr="00835EB8" w:rsidRDefault="00C43F8A" w:rsidP="00C43F8A">
      <w:pPr>
        <w:spacing w:line="312" w:lineRule="auto"/>
        <w:ind w:firstLine="709"/>
        <w:jc w:val="both"/>
      </w:pPr>
      <w:r w:rsidRPr="00835EB8">
        <w:rPr>
          <w:b/>
        </w:rPr>
        <w:t>"Режим потребления тепловой энергии"</w:t>
      </w:r>
      <w:r w:rsidRPr="00835EB8">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C43F8A" w:rsidRPr="00835EB8" w:rsidRDefault="00C43F8A" w:rsidP="00C43F8A">
      <w:pPr>
        <w:spacing w:line="312" w:lineRule="auto"/>
        <w:ind w:firstLine="709"/>
        <w:jc w:val="both"/>
      </w:pPr>
      <w:r w:rsidRPr="00835EB8">
        <w:rPr>
          <w:b/>
        </w:rPr>
        <w:t>"Базовый" режим работы источника тепловой энергии"</w:t>
      </w:r>
      <w:r w:rsidRPr="00835EB8">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C43F8A" w:rsidRPr="00835EB8" w:rsidRDefault="00C43F8A" w:rsidP="00C43F8A">
      <w:pPr>
        <w:spacing w:line="312" w:lineRule="auto"/>
        <w:ind w:firstLine="709"/>
        <w:jc w:val="both"/>
      </w:pPr>
      <w:r w:rsidRPr="00835EB8">
        <w:rPr>
          <w:b/>
        </w:rPr>
        <w:t>"Пиковый" режим работы источника тепловой энергии"</w:t>
      </w:r>
      <w:r w:rsidRPr="00835EB8">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43F8A" w:rsidRPr="00835EB8" w:rsidRDefault="00C43F8A" w:rsidP="00C43F8A">
      <w:pPr>
        <w:spacing w:line="312" w:lineRule="auto"/>
        <w:ind w:firstLine="709"/>
        <w:jc w:val="both"/>
      </w:pPr>
      <w:r w:rsidRPr="00835EB8">
        <w:rPr>
          <w:b/>
        </w:rPr>
        <w:t>"Надежность теплоснабжения"</w:t>
      </w:r>
      <w:r w:rsidRPr="00835EB8">
        <w:t xml:space="preserve"> – характеристика состояния системы теплоснабжения, при котором обеспечиваются качество и безопасность теплоснабжения;</w:t>
      </w:r>
    </w:p>
    <w:p w:rsidR="00C43F8A" w:rsidRPr="00835EB8" w:rsidRDefault="00C43F8A" w:rsidP="00C43F8A">
      <w:pPr>
        <w:spacing w:line="312" w:lineRule="auto"/>
        <w:ind w:firstLine="709"/>
        <w:jc w:val="both"/>
      </w:pPr>
      <w:r w:rsidRPr="00835EB8">
        <w:rPr>
          <w:b/>
        </w:rPr>
        <w:t>"Живучесть"</w:t>
      </w:r>
      <w:r w:rsidRPr="00835EB8">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C43F8A" w:rsidRPr="00835EB8" w:rsidRDefault="00C43F8A" w:rsidP="00C43F8A">
      <w:pPr>
        <w:spacing w:line="312" w:lineRule="auto"/>
        <w:ind w:firstLine="709"/>
        <w:jc w:val="both"/>
      </w:pPr>
      <w:r w:rsidRPr="00835EB8">
        <w:rPr>
          <w:b/>
        </w:rPr>
        <w:t>"Инвестиционная программа"</w:t>
      </w:r>
      <w:r w:rsidRPr="00835EB8">
        <w:t xml:space="preserve">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C43F8A" w:rsidRPr="00835EB8" w:rsidRDefault="00C43F8A" w:rsidP="00C43F8A">
      <w:pPr>
        <w:spacing w:after="200" w:line="276" w:lineRule="auto"/>
        <w:rPr>
          <w:b/>
          <w:bCs/>
        </w:rPr>
      </w:pPr>
    </w:p>
    <w:p w:rsidR="00C43F8A" w:rsidRPr="00835EB8" w:rsidRDefault="00C43F8A" w:rsidP="00C43F8A">
      <w:pPr>
        <w:spacing w:line="312" w:lineRule="auto"/>
        <w:ind w:firstLine="709"/>
        <w:jc w:val="both"/>
        <w:rPr>
          <w:b/>
          <w:bCs/>
        </w:rPr>
      </w:pPr>
      <w:r w:rsidRPr="00835EB8">
        <w:rPr>
          <w:b/>
          <w:bCs/>
          <w:lang w:val="en-US"/>
        </w:rPr>
        <w:t>I</w:t>
      </w:r>
      <w:r w:rsidRPr="00835EB8">
        <w:rPr>
          <w:b/>
          <w:bCs/>
        </w:rPr>
        <w:t>. ОБЩАЯ  ЧАСТЬ</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Глава 1. Краткая характеристика  территории</w:t>
      </w:r>
    </w:p>
    <w:p w:rsidR="00C43F8A" w:rsidRPr="00835EB8" w:rsidRDefault="00C43F8A" w:rsidP="00C43F8A">
      <w:pPr>
        <w:spacing w:line="312" w:lineRule="auto"/>
        <w:jc w:val="both"/>
        <w:rPr>
          <w:b/>
          <w:bCs/>
        </w:rPr>
      </w:pPr>
      <w:r w:rsidRPr="00835EB8">
        <w:rPr>
          <w:b/>
          <w:bCs/>
        </w:rPr>
        <w:lastRenderedPageBreak/>
        <w:tab/>
      </w:r>
      <w:r w:rsidRPr="00835EB8">
        <w:rPr>
          <w:b/>
          <w:bCs/>
          <w:noProof/>
          <w:color w:val="000000" w:themeColor="text1"/>
          <w:lang w:eastAsia="ru-RU"/>
        </w:rPr>
        <w:drawing>
          <wp:inline distT="0" distB="0" distL="0" distR="0">
            <wp:extent cx="5695950" cy="4501978"/>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7934" cy="4519354"/>
                    </a:xfrm>
                    <a:prstGeom prst="rect">
                      <a:avLst/>
                    </a:prstGeom>
                    <a:noFill/>
                  </pic:spPr>
                </pic:pic>
              </a:graphicData>
            </a:graphic>
          </wp:inline>
        </w:drawing>
      </w:r>
    </w:p>
    <w:p w:rsidR="00C43F8A" w:rsidRPr="00835EB8" w:rsidRDefault="00C43F8A" w:rsidP="00C43F8A">
      <w:pPr>
        <w:spacing w:line="312" w:lineRule="auto"/>
        <w:ind w:firstLine="709"/>
        <w:jc w:val="both"/>
        <w:rPr>
          <w:bCs/>
        </w:rPr>
      </w:pPr>
      <w:r w:rsidRPr="00835EB8">
        <w:rPr>
          <w:bCs/>
        </w:rPr>
        <w:t xml:space="preserve">Рис. 1. </w:t>
      </w:r>
      <w:r w:rsidRPr="00835EB8">
        <w:rPr>
          <w:bCs/>
          <w:color w:val="000000" w:themeColor="text1"/>
        </w:rPr>
        <w:t xml:space="preserve">Рис. 1. </w:t>
      </w:r>
      <w:r w:rsidRPr="00835EB8">
        <w:rPr>
          <w:color w:val="000000" w:themeColor="text1"/>
        </w:rPr>
        <w:t xml:space="preserve">Географическое положение МО </w:t>
      </w:r>
      <w:r w:rsidR="00C63C61">
        <w:rPr>
          <w:color w:val="000000" w:themeColor="text1"/>
        </w:rPr>
        <w:t xml:space="preserve">сельское поселение </w:t>
      </w:r>
      <w:r w:rsidRPr="00835EB8">
        <w:rPr>
          <w:color w:val="000000" w:themeColor="text1"/>
        </w:rPr>
        <w:t>Новобурановский сельсовет Усть-Калманского района Алтайского края</w:t>
      </w:r>
    </w:p>
    <w:p w:rsidR="00C43F8A" w:rsidRPr="00835EB8" w:rsidRDefault="00C43F8A" w:rsidP="00C43F8A">
      <w:pPr>
        <w:spacing w:line="312" w:lineRule="auto"/>
        <w:jc w:val="both"/>
        <w:rPr>
          <w:b/>
          <w:bCs/>
        </w:rPr>
      </w:pPr>
    </w:p>
    <w:p w:rsidR="00C43F8A" w:rsidRPr="00835EB8" w:rsidRDefault="00C63C61" w:rsidP="00C43F8A">
      <w:pPr>
        <w:spacing w:line="312" w:lineRule="auto"/>
        <w:ind w:firstLine="708"/>
        <w:jc w:val="both"/>
        <w:rPr>
          <w:color w:val="000000" w:themeColor="text1"/>
        </w:rPr>
      </w:pPr>
      <w:r>
        <w:rPr>
          <w:color w:val="000000" w:themeColor="text1"/>
        </w:rPr>
        <w:t xml:space="preserve">МО сельское поселение Новобурановский сельсовет </w:t>
      </w:r>
      <w:r w:rsidR="00C43F8A" w:rsidRPr="00835EB8">
        <w:rPr>
          <w:color w:val="000000" w:themeColor="text1"/>
        </w:rPr>
        <w:t>Усть-Калманского района Алтайского края находится на территории Предалтайской возвышенной наклонной равнины в южной части Усть-Калманского муниципального района. Численность населения 720 человек.</w:t>
      </w:r>
    </w:p>
    <w:p w:rsidR="00C43F8A" w:rsidRPr="00835EB8" w:rsidRDefault="00C43F8A" w:rsidP="00C43F8A">
      <w:pPr>
        <w:spacing w:line="312" w:lineRule="auto"/>
        <w:ind w:firstLine="708"/>
        <w:jc w:val="both"/>
        <w:rPr>
          <w:color w:val="000000" w:themeColor="text1"/>
        </w:rPr>
      </w:pPr>
      <w:r w:rsidRPr="00835EB8">
        <w:rPr>
          <w:color w:val="000000" w:themeColor="text1"/>
        </w:rPr>
        <w:t>Климат резко-континентальный с высоким атмосферным давлением зимой и пониженным летом. Континентально-умеренные воздушные массы из Центральной Азии и континентально-арктические с севера обуславливают большую изменчивость метеоусловий, приводят к значительным суточным и годовым колебаниям температуры. Зима суровая и продолжительная (до 5-6 месяцев) с многочисленными метелями, лето короткое и жаркое с редкими ливневыми дождями. Средняя температура самого холодного месяца – января составляет –17,7 °С, самого жаркого – июля +19,8 °С. Амплитуда колебания температур составляет 37,5 °С. Переход от минусовой температуры к плюсовой и обратно происходит в марте-апреле и октябре-ноябре. Среднегодовые температуры изменяются от -1,5 °С до 2,3 °С. Безморозный период составляет 120-130 дней.</w:t>
      </w:r>
    </w:p>
    <w:p w:rsidR="00C43F8A" w:rsidRPr="00835EB8" w:rsidRDefault="00C43F8A" w:rsidP="00C43F8A">
      <w:pPr>
        <w:spacing w:line="312" w:lineRule="auto"/>
        <w:ind w:firstLine="708"/>
        <w:jc w:val="both"/>
        <w:rPr>
          <w:color w:val="000000" w:themeColor="text1"/>
        </w:rPr>
      </w:pPr>
      <w:r w:rsidRPr="00835EB8">
        <w:rPr>
          <w:noProof/>
          <w:color w:val="000000" w:themeColor="text1"/>
          <w:lang w:eastAsia="ru-RU"/>
        </w:rPr>
        <w:lastRenderedPageBreak/>
        <w:drawing>
          <wp:inline distT="0" distB="0" distL="0" distR="0">
            <wp:extent cx="5829300" cy="4261866"/>
            <wp:effectExtent l="0" t="0" r="0" b="571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272" cy="4271350"/>
                    </a:xfrm>
                    <a:prstGeom prst="rect">
                      <a:avLst/>
                    </a:prstGeom>
                    <a:noFill/>
                  </pic:spPr>
                </pic:pic>
              </a:graphicData>
            </a:graphic>
          </wp:inline>
        </w:drawing>
      </w:r>
    </w:p>
    <w:p w:rsidR="00C43F8A" w:rsidRPr="00835EB8" w:rsidRDefault="00C43F8A" w:rsidP="00C43F8A">
      <w:pPr>
        <w:spacing w:line="312" w:lineRule="auto"/>
        <w:ind w:firstLine="708"/>
        <w:jc w:val="both"/>
        <w:rPr>
          <w:color w:val="000000" w:themeColor="text1"/>
        </w:rPr>
      </w:pPr>
      <w:r w:rsidRPr="00835EB8">
        <w:rPr>
          <w:color w:val="000000" w:themeColor="text1"/>
        </w:rPr>
        <w:t>Рис. 2. Карта-схема МО Усть-Калманский район Алтайского края.</w:t>
      </w:r>
    </w:p>
    <w:p w:rsidR="00C43F8A" w:rsidRPr="00835EB8" w:rsidRDefault="00C43F8A" w:rsidP="00C43F8A">
      <w:pPr>
        <w:spacing w:line="312" w:lineRule="auto"/>
        <w:ind w:firstLine="708"/>
        <w:jc w:val="both"/>
        <w:rPr>
          <w:color w:val="000000" w:themeColor="text1"/>
        </w:rPr>
      </w:pPr>
    </w:p>
    <w:p w:rsidR="00C43F8A" w:rsidRPr="00835EB8" w:rsidRDefault="00C43F8A" w:rsidP="00C43F8A">
      <w:pPr>
        <w:spacing w:line="312" w:lineRule="auto"/>
        <w:ind w:firstLine="708"/>
        <w:jc w:val="both"/>
        <w:rPr>
          <w:color w:val="000000" w:themeColor="text1"/>
        </w:rPr>
      </w:pPr>
      <w:r w:rsidRPr="00835EB8">
        <w:rPr>
          <w:color w:val="000000" w:themeColor="text1"/>
        </w:rPr>
        <w:t xml:space="preserve">Село Новобураново является административным центром и единственным селом </w:t>
      </w:r>
      <w:r w:rsidR="00C63C61">
        <w:rPr>
          <w:color w:val="000000" w:themeColor="text1"/>
        </w:rPr>
        <w:t xml:space="preserve">МО сельское поселение Новобурановский сельсовет </w:t>
      </w:r>
      <w:r w:rsidRPr="00835EB8">
        <w:rPr>
          <w:color w:val="000000" w:themeColor="text1"/>
        </w:rPr>
        <w:t xml:space="preserve">Усть-Калманского района Алтайского края. Административный центр МО Усть-Калманский район Алтайского края расположен в 230 км от города Барнаула и 39 км от районного центра села Усть-Калманка. </w:t>
      </w:r>
      <w:r w:rsidR="00C63C61">
        <w:rPr>
          <w:color w:val="000000" w:themeColor="text1"/>
        </w:rPr>
        <w:t xml:space="preserve">МО сельское поселение Новобурановский сельсовет </w:t>
      </w:r>
      <w:r w:rsidRPr="00835EB8">
        <w:rPr>
          <w:color w:val="000000" w:themeColor="text1"/>
        </w:rPr>
        <w:t>Усть-Калманского района Алтайского края имеет автомобильное сообщение с районным центром и другими населенными пунктами Алтайского края. Связь между населенными пунктами осуществляется по автомобильным дорогам, которые имеют как асфальтовое покрытие так и щебеночную отсыпку, грунтовым дорогам.</w:t>
      </w:r>
    </w:p>
    <w:p w:rsidR="00C43F8A" w:rsidRPr="00835EB8" w:rsidRDefault="00C43F8A" w:rsidP="00C43F8A">
      <w:pPr>
        <w:spacing w:line="312" w:lineRule="auto"/>
        <w:ind w:firstLine="708"/>
        <w:jc w:val="both"/>
        <w:rPr>
          <w:color w:val="000000" w:themeColor="text1"/>
        </w:rPr>
      </w:pPr>
      <w:r w:rsidRPr="00835EB8">
        <w:rPr>
          <w:color w:val="000000" w:themeColor="text1"/>
        </w:rPr>
        <w:t>Организовано автобусное сообщение между населенными пунктами МО Усть-Калманский район Алтайского края. Для перемещения между населенными пунктами МО Усть-Калманский район Алтайского края жители пользуются личным автотранспортом.</w:t>
      </w:r>
    </w:p>
    <w:p w:rsidR="00C43F8A" w:rsidRPr="00835EB8" w:rsidRDefault="00C43F8A" w:rsidP="00C43F8A">
      <w:pPr>
        <w:spacing w:line="312" w:lineRule="auto"/>
        <w:ind w:firstLine="708"/>
        <w:jc w:val="both"/>
        <w:rPr>
          <w:color w:val="000000" w:themeColor="text1"/>
        </w:rPr>
      </w:pPr>
      <w:r w:rsidRPr="00835EB8">
        <w:rPr>
          <w:color w:val="000000" w:themeColor="text1"/>
        </w:rPr>
        <w:t xml:space="preserve">На территории </w:t>
      </w:r>
      <w:r w:rsidR="00C63C61">
        <w:rPr>
          <w:color w:val="000000" w:themeColor="text1"/>
        </w:rPr>
        <w:t xml:space="preserve">МО сельское поселение Новобурановский сельсовет </w:t>
      </w:r>
      <w:r w:rsidRPr="00835EB8">
        <w:rPr>
          <w:color w:val="000000" w:themeColor="text1"/>
        </w:rPr>
        <w:t>Усть-Калманского района Алтайского края находится совхоз. Имеются общеобразовательная школа, ФАП, производственные и торговые помещения, принадлежащие частному бизнесу.</w:t>
      </w:r>
    </w:p>
    <w:p w:rsidR="00C43F8A" w:rsidRPr="00835EB8" w:rsidRDefault="00C43F8A" w:rsidP="00C43F8A">
      <w:pPr>
        <w:spacing w:line="312" w:lineRule="auto"/>
        <w:ind w:firstLine="708"/>
        <w:jc w:val="both"/>
        <w:rPr>
          <w:color w:val="000000" w:themeColor="text1"/>
        </w:rPr>
      </w:pPr>
      <w:r w:rsidRPr="00835EB8">
        <w:rPr>
          <w:color w:val="000000" w:themeColor="text1"/>
        </w:rPr>
        <w:t>Господствующие ветры юго-западного направления.</w:t>
      </w:r>
    </w:p>
    <w:p w:rsidR="00C43F8A" w:rsidRPr="00835EB8" w:rsidRDefault="00C43F8A" w:rsidP="00C43F8A">
      <w:pPr>
        <w:spacing w:line="312" w:lineRule="auto"/>
        <w:ind w:firstLine="708"/>
        <w:jc w:val="both"/>
        <w:rPr>
          <w:color w:val="000000" w:themeColor="text1"/>
        </w:rPr>
      </w:pPr>
      <w:r w:rsidRPr="00835EB8">
        <w:rPr>
          <w:color w:val="000000" w:themeColor="text1"/>
        </w:rPr>
        <w:t>Гидрография представлена множеством рек и озёр, стариц и родников. Основная река - Чарыш, которая пересекает территорию с запада на северо-восток и впадает в реку Обь. В Чарыш впадают малые реки, протекающие по территории МО Усть-Калманский район Алтайского края.</w:t>
      </w:r>
    </w:p>
    <w:p w:rsidR="00C43F8A" w:rsidRPr="00835EB8" w:rsidRDefault="00C43F8A" w:rsidP="00C43F8A">
      <w:pPr>
        <w:spacing w:line="312" w:lineRule="auto"/>
        <w:jc w:val="right"/>
      </w:pPr>
    </w:p>
    <w:p w:rsidR="00C43F8A" w:rsidRPr="00835EB8" w:rsidRDefault="00C43F8A" w:rsidP="00C43F8A">
      <w:pPr>
        <w:spacing w:line="312" w:lineRule="auto"/>
        <w:jc w:val="right"/>
        <w:rPr>
          <w:color w:val="000000" w:themeColor="text1"/>
        </w:rPr>
      </w:pPr>
      <w:r w:rsidRPr="00835EB8">
        <w:rPr>
          <w:color w:val="000000" w:themeColor="text1"/>
        </w:rPr>
        <w:t>Таблица 1</w:t>
      </w:r>
    </w:p>
    <w:p w:rsidR="00C43F8A" w:rsidRPr="00835EB8" w:rsidRDefault="00C43F8A" w:rsidP="00C43F8A">
      <w:pPr>
        <w:spacing w:line="312" w:lineRule="auto"/>
        <w:ind w:right="141"/>
        <w:jc w:val="center"/>
        <w:rPr>
          <w:color w:val="000000" w:themeColor="text1"/>
        </w:rPr>
      </w:pPr>
    </w:p>
    <w:p w:rsidR="00C43F8A" w:rsidRPr="00835EB8" w:rsidRDefault="00C43F8A" w:rsidP="00C43F8A">
      <w:pPr>
        <w:spacing w:line="312" w:lineRule="auto"/>
        <w:ind w:right="141"/>
        <w:jc w:val="center"/>
        <w:rPr>
          <w:color w:val="000000" w:themeColor="text1"/>
        </w:rPr>
      </w:pPr>
      <w:r w:rsidRPr="00835EB8">
        <w:rPr>
          <w:color w:val="000000" w:themeColor="text1"/>
        </w:rPr>
        <w:t>Сведения о количестве домовладений и численности постоянного населения</w:t>
      </w:r>
    </w:p>
    <w:p w:rsidR="00C43F8A" w:rsidRPr="00835EB8" w:rsidRDefault="00C63C61" w:rsidP="00C43F8A">
      <w:pPr>
        <w:spacing w:line="312" w:lineRule="auto"/>
        <w:ind w:right="141"/>
        <w:jc w:val="center"/>
        <w:rPr>
          <w:color w:val="000000" w:themeColor="text1"/>
        </w:rPr>
      </w:pPr>
      <w:r>
        <w:rPr>
          <w:color w:val="000000" w:themeColor="text1"/>
        </w:rPr>
        <w:t xml:space="preserve">МО сельское поселение Новобурановский сельсовет </w:t>
      </w:r>
      <w:r w:rsidR="00C43F8A" w:rsidRPr="00835EB8">
        <w:rPr>
          <w:color w:val="000000" w:themeColor="text1"/>
        </w:rPr>
        <w:t>Усть-Калманского района Алтайского края</w:t>
      </w:r>
    </w:p>
    <w:p w:rsidR="00C43F8A" w:rsidRPr="00835EB8" w:rsidRDefault="00C43F8A" w:rsidP="00C43F8A">
      <w:pPr>
        <w:spacing w:line="312" w:lineRule="auto"/>
        <w:ind w:right="141"/>
        <w:jc w:val="center"/>
        <w:rPr>
          <w:color w:val="000000" w:themeColor="text1"/>
        </w:rPr>
      </w:pPr>
      <w:r w:rsidRPr="00835EB8">
        <w:rPr>
          <w:color w:val="000000" w:themeColor="text1"/>
        </w:rPr>
        <w:t>(по состоянию на 01.01.202</w:t>
      </w:r>
      <w:r w:rsidR="00C63C61">
        <w:rPr>
          <w:color w:val="000000" w:themeColor="text1"/>
        </w:rPr>
        <w:t>4</w:t>
      </w:r>
      <w:r w:rsidRPr="00835EB8">
        <w:rPr>
          <w:color w:val="000000" w:themeColor="text1"/>
        </w:rPr>
        <w:t>)</w:t>
      </w:r>
    </w:p>
    <w:tbl>
      <w:tblPr>
        <w:tblW w:w="0" w:type="auto"/>
        <w:tblInd w:w="55" w:type="dxa"/>
        <w:shd w:val="clear" w:color="auto" w:fill="FFFF00"/>
        <w:tblLayout w:type="fixed"/>
        <w:tblCellMar>
          <w:top w:w="55" w:type="dxa"/>
          <w:left w:w="55" w:type="dxa"/>
          <w:bottom w:w="55" w:type="dxa"/>
          <w:right w:w="55" w:type="dxa"/>
        </w:tblCellMar>
        <w:tblLook w:val="04A0"/>
      </w:tblPr>
      <w:tblGrid>
        <w:gridCol w:w="3686"/>
        <w:gridCol w:w="1701"/>
        <w:gridCol w:w="2126"/>
        <w:gridCol w:w="2410"/>
      </w:tblGrid>
      <w:tr w:rsidR="00C43F8A" w:rsidRPr="00835EB8" w:rsidTr="00C63C61">
        <w:trPr>
          <w:trHeight w:val="833"/>
        </w:trPr>
        <w:tc>
          <w:tcPr>
            <w:tcW w:w="3686"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 xml:space="preserve">Перечень </w:t>
            </w:r>
          </w:p>
          <w:p w:rsidR="00C43F8A" w:rsidRPr="00835EB8" w:rsidRDefault="00C43F8A" w:rsidP="00C63C61">
            <w:pPr>
              <w:spacing w:line="312" w:lineRule="auto"/>
              <w:ind w:right="141"/>
              <w:jc w:val="center"/>
              <w:rPr>
                <w:color w:val="000000" w:themeColor="text1"/>
              </w:rPr>
            </w:pPr>
            <w:r w:rsidRPr="00835EB8">
              <w:rPr>
                <w:color w:val="000000" w:themeColor="text1"/>
              </w:rPr>
              <w:t>населенных  пунктов</w:t>
            </w:r>
          </w:p>
        </w:tc>
        <w:tc>
          <w:tcPr>
            <w:tcW w:w="1701"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Площадь,</w:t>
            </w:r>
          </w:p>
          <w:p w:rsidR="00C43F8A" w:rsidRPr="00835EB8" w:rsidRDefault="00C43F8A" w:rsidP="00C63C61">
            <w:pPr>
              <w:spacing w:line="312" w:lineRule="auto"/>
              <w:ind w:right="141"/>
              <w:jc w:val="center"/>
              <w:rPr>
                <w:color w:val="000000" w:themeColor="text1"/>
              </w:rPr>
            </w:pPr>
            <w:r w:rsidRPr="00835EB8">
              <w:rPr>
                <w:color w:val="000000" w:themeColor="text1"/>
              </w:rPr>
              <w:t>га</w:t>
            </w:r>
          </w:p>
        </w:tc>
        <w:tc>
          <w:tcPr>
            <w:tcW w:w="2126"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Количество</w:t>
            </w:r>
          </w:p>
          <w:p w:rsidR="00C43F8A" w:rsidRPr="00835EB8" w:rsidRDefault="00C43F8A" w:rsidP="00C63C61">
            <w:pPr>
              <w:spacing w:line="312" w:lineRule="auto"/>
              <w:ind w:right="141"/>
              <w:jc w:val="center"/>
              <w:rPr>
                <w:color w:val="000000" w:themeColor="text1"/>
              </w:rPr>
            </w:pPr>
            <w:r w:rsidRPr="00835EB8">
              <w:rPr>
                <w:color w:val="000000" w:themeColor="text1"/>
              </w:rPr>
              <w:t>домовладений, ед.</w:t>
            </w:r>
          </w:p>
        </w:tc>
        <w:tc>
          <w:tcPr>
            <w:tcW w:w="2410" w:type="dxa"/>
            <w:tcBorders>
              <w:top w:val="single" w:sz="2" w:space="0" w:color="000000"/>
              <w:left w:val="single" w:sz="2" w:space="0" w:color="000000"/>
              <w:bottom w:val="single" w:sz="4" w:space="0" w:color="auto"/>
              <w:right w:val="single" w:sz="2" w:space="0" w:color="000000"/>
            </w:tcBorders>
            <w:shd w:val="clear" w:color="auto" w:fill="auto"/>
            <w:vAlign w:val="center"/>
            <w:hideMark/>
          </w:tcPr>
          <w:p w:rsidR="00C43F8A" w:rsidRPr="00835EB8" w:rsidRDefault="00C43F8A" w:rsidP="00C63C61">
            <w:pPr>
              <w:spacing w:line="312" w:lineRule="auto"/>
              <w:ind w:right="141"/>
              <w:jc w:val="center"/>
              <w:rPr>
                <w:color w:val="000000" w:themeColor="text1"/>
              </w:rPr>
            </w:pPr>
            <w:r w:rsidRPr="00835EB8">
              <w:rPr>
                <w:color w:val="000000" w:themeColor="text1"/>
              </w:rPr>
              <w:t>Численность проживающего населения, чел</w:t>
            </w:r>
          </w:p>
        </w:tc>
      </w:tr>
      <w:tr w:rsidR="00C43F8A" w:rsidRPr="00835EB8" w:rsidTr="00C63C61">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43F8A" w:rsidRPr="00835EB8" w:rsidRDefault="00C43F8A" w:rsidP="00C63C61">
            <w:pPr>
              <w:spacing w:line="264" w:lineRule="auto"/>
              <w:ind w:right="141"/>
              <w:jc w:val="center"/>
              <w:rPr>
                <w:color w:val="000000" w:themeColor="text1"/>
              </w:rPr>
            </w:pPr>
            <w:r w:rsidRPr="00835EB8">
              <w:rPr>
                <w:color w:val="000000" w:themeColor="text1"/>
              </w:rPr>
              <w:t>с. Новобураново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spacing w:line="264" w:lineRule="auto"/>
              <w:ind w:right="141"/>
              <w:jc w:val="center"/>
              <w:rPr>
                <w:color w:val="000000" w:themeColor="text1"/>
              </w:rPr>
            </w:pPr>
            <w:r w:rsidRPr="00835EB8">
              <w:rPr>
                <w:color w:val="000000" w:themeColor="text1"/>
              </w:rPr>
              <w:t>17959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spacing w:line="264" w:lineRule="auto"/>
              <w:ind w:right="141"/>
              <w:jc w:val="center"/>
              <w:rPr>
                <w:color w:val="000000" w:themeColor="text1"/>
              </w:rPr>
            </w:pPr>
            <w:r w:rsidRPr="00835EB8">
              <w:rPr>
                <w:color w:val="000000" w:themeColor="text1"/>
              </w:rPr>
              <w:t>285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spacing w:line="264" w:lineRule="auto"/>
              <w:ind w:right="141"/>
              <w:jc w:val="center"/>
              <w:rPr>
                <w:color w:val="000000" w:themeColor="text1"/>
              </w:rPr>
            </w:pPr>
            <w:r w:rsidRPr="00835EB8">
              <w:rPr>
                <w:color w:val="000000" w:themeColor="text1"/>
              </w:rPr>
              <w:t>720</w:t>
            </w:r>
          </w:p>
        </w:tc>
      </w:tr>
    </w:tbl>
    <w:p w:rsidR="00C43F8A" w:rsidRPr="00835EB8" w:rsidRDefault="00C43F8A" w:rsidP="00C43F8A">
      <w:pPr>
        <w:tabs>
          <w:tab w:val="left" w:pos="993"/>
        </w:tabs>
        <w:spacing w:line="312" w:lineRule="auto"/>
        <w:jc w:val="both"/>
        <w:rPr>
          <w:color w:val="000000" w:themeColor="text1"/>
        </w:rPr>
      </w:pPr>
    </w:p>
    <w:p w:rsidR="00C43F8A" w:rsidRPr="00835EB8" w:rsidRDefault="00C43F8A" w:rsidP="00C43F8A">
      <w:pPr>
        <w:pStyle w:val="ac"/>
        <w:numPr>
          <w:ilvl w:val="0"/>
          <w:numId w:val="1"/>
        </w:numPr>
        <w:tabs>
          <w:tab w:val="left" w:pos="993"/>
        </w:tabs>
        <w:spacing w:after="200" w:line="276" w:lineRule="auto"/>
        <w:ind w:left="0" w:firstLine="709"/>
        <w:jc w:val="both"/>
      </w:pPr>
      <w:r w:rsidRPr="00835EB8">
        <w:rPr>
          <w:color w:val="000000" w:themeColor="text1"/>
        </w:rPr>
        <w:t>Административный центр муниципального образования расположен в с. Новобураново.</w:t>
      </w:r>
    </w:p>
    <w:p w:rsidR="00C43F8A" w:rsidRPr="00835EB8" w:rsidRDefault="00C43F8A" w:rsidP="00C43F8A">
      <w:pPr>
        <w:pStyle w:val="ac"/>
        <w:numPr>
          <w:ilvl w:val="0"/>
          <w:numId w:val="1"/>
        </w:numPr>
        <w:tabs>
          <w:tab w:val="left" w:pos="993"/>
        </w:tabs>
        <w:spacing w:after="200" w:line="276" w:lineRule="auto"/>
        <w:ind w:left="0" w:firstLine="709"/>
        <w:jc w:val="both"/>
      </w:pPr>
      <w:r w:rsidRPr="00835EB8">
        <w:rPr>
          <w:color w:val="000000" w:themeColor="text1"/>
        </w:rPr>
        <w:t>По состоянию на 01.01.202</w:t>
      </w:r>
      <w:r w:rsidR="008F4AFA">
        <w:rPr>
          <w:color w:val="000000" w:themeColor="text1"/>
        </w:rPr>
        <w:t>4</w:t>
      </w:r>
      <w:r w:rsidRPr="00835EB8">
        <w:rPr>
          <w:color w:val="000000" w:themeColor="text1"/>
        </w:rPr>
        <w:t xml:space="preserve"> численность населения </w:t>
      </w:r>
      <w:r w:rsidR="00C63C61">
        <w:rPr>
          <w:color w:val="000000" w:themeColor="text1"/>
        </w:rPr>
        <w:t xml:space="preserve">МО сельское поселение Новобурановский сельсовет </w:t>
      </w:r>
      <w:r w:rsidRPr="00835EB8">
        <w:rPr>
          <w:color w:val="000000" w:themeColor="text1"/>
        </w:rPr>
        <w:t>Усть-Калманского района Алтайского края составила 720 человек.</w:t>
      </w:r>
    </w:p>
    <w:p w:rsidR="00C43F8A" w:rsidRPr="00835EB8" w:rsidRDefault="00C43F8A" w:rsidP="00C43F8A">
      <w:pPr>
        <w:spacing w:after="200" w:line="276" w:lineRule="auto"/>
        <w:rPr>
          <w:b/>
        </w:rPr>
      </w:pPr>
      <w:r w:rsidRPr="00835EB8">
        <w:t>Таблица 2</w:t>
      </w:r>
    </w:p>
    <w:p w:rsidR="00C43F8A" w:rsidRPr="00835EB8" w:rsidRDefault="00C43F8A" w:rsidP="00C43F8A">
      <w:pPr>
        <w:spacing w:line="312" w:lineRule="auto"/>
        <w:ind w:firstLine="708"/>
        <w:jc w:val="center"/>
      </w:pPr>
    </w:p>
    <w:p w:rsidR="00C43F8A" w:rsidRPr="00835EB8" w:rsidRDefault="00C43F8A" w:rsidP="00C43F8A">
      <w:pPr>
        <w:spacing w:line="312" w:lineRule="auto"/>
        <w:ind w:firstLine="708"/>
        <w:jc w:val="center"/>
      </w:pPr>
      <w:r w:rsidRPr="00835EB8">
        <w:t>Краткая характеристика МО Новобурановский сельсовет</w:t>
      </w:r>
    </w:p>
    <w:p w:rsidR="00C43F8A" w:rsidRPr="00835EB8" w:rsidRDefault="00C43F8A" w:rsidP="00C43F8A">
      <w:pPr>
        <w:spacing w:line="312" w:lineRule="auto"/>
        <w:ind w:firstLine="708"/>
        <w:jc w:val="center"/>
      </w:pPr>
      <w:r w:rsidRPr="00835EB8">
        <w:rPr>
          <w:color w:val="000000" w:themeColor="text1"/>
        </w:rPr>
        <w:t>(по состоянию на 01.01.2024)</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1843"/>
        <w:gridCol w:w="1361"/>
        <w:gridCol w:w="1806"/>
        <w:gridCol w:w="1806"/>
      </w:tblGrid>
      <w:tr w:rsidR="00C43F8A" w:rsidRPr="00835EB8" w:rsidTr="00C63C61">
        <w:tc>
          <w:tcPr>
            <w:tcW w:w="3510" w:type="dxa"/>
            <w:vAlign w:val="center"/>
          </w:tcPr>
          <w:p w:rsidR="00C43F8A" w:rsidRPr="00835EB8" w:rsidRDefault="00C43F8A" w:rsidP="00C63C61">
            <w:pPr>
              <w:jc w:val="center"/>
            </w:pPr>
            <w:r w:rsidRPr="00835EB8">
              <w:t>Показатели</w:t>
            </w:r>
          </w:p>
        </w:tc>
        <w:tc>
          <w:tcPr>
            <w:tcW w:w="1843" w:type="dxa"/>
            <w:vAlign w:val="center"/>
          </w:tcPr>
          <w:p w:rsidR="00C43F8A" w:rsidRPr="00835EB8" w:rsidRDefault="00C43F8A" w:rsidP="00C63C61">
            <w:pPr>
              <w:jc w:val="center"/>
            </w:pPr>
            <w:r w:rsidRPr="00835EB8">
              <w:t>Единицы измерения</w:t>
            </w:r>
          </w:p>
        </w:tc>
        <w:tc>
          <w:tcPr>
            <w:tcW w:w="1361" w:type="dxa"/>
            <w:vAlign w:val="center"/>
          </w:tcPr>
          <w:p w:rsidR="00C43F8A" w:rsidRPr="00835EB8" w:rsidRDefault="00C43F8A" w:rsidP="00C63C61">
            <w:pPr>
              <w:jc w:val="center"/>
            </w:pPr>
            <w:r w:rsidRPr="00835EB8">
              <w:t>Базовые значения</w:t>
            </w:r>
          </w:p>
        </w:tc>
        <w:tc>
          <w:tcPr>
            <w:tcW w:w="1806" w:type="dxa"/>
            <w:vAlign w:val="center"/>
          </w:tcPr>
          <w:p w:rsidR="00C43F8A" w:rsidRPr="00835EB8" w:rsidRDefault="00C43F8A" w:rsidP="00C63C61">
            <w:pPr>
              <w:jc w:val="center"/>
            </w:pPr>
            <w:r w:rsidRPr="00835EB8">
              <w:t>Значения на первый этап расчетного строка генерального плана</w:t>
            </w:r>
          </w:p>
        </w:tc>
        <w:tc>
          <w:tcPr>
            <w:tcW w:w="1806" w:type="dxa"/>
            <w:vAlign w:val="center"/>
          </w:tcPr>
          <w:p w:rsidR="00C43F8A" w:rsidRPr="00835EB8" w:rsidRDefault="00C43F8A" w:rsidP="00C63C61">
            <w:pPr>
              <w:jc w:val="center"/>
            </w:pPr>
            <w:r w:rsidRPr="00835EB8">
              <w:t>Значения на расчетный строк генерального плана</w:t>
            </w:r>
          </w:p>
        </w:tc>
      </w:tr>
      <w:tr w:rsidR="00C43F8A" w:rsidRPr="00835EB8" w:rsidTr="00C63C61">
        <w:tc>
          <w:tcPr>
            <w:tcW w:w="3510" w:type="dxa"/>
            <w:shd w:val="clear" w:color="auto" w:fill="auto"/>
          </w:tcPr>
          <w:p w:rsidR="00C43F8A" w:rsidRPr="00835EB8" w:rsidRDefault="00C43F8A" w:rsidP="00C63C61">
            <w:pPr>
              <w:jc w:val="both"/>
            </w:pPr>
            <w:r w:rsidRPr="00835EB8">
              <w:t>Площадь территории в границах муниципального образования</w:t>
            </w:r>
          </w:p>
        </w:tc>
        <w:tc>
          <w:tcPr>
            <w:tcW w:w="1843" w:type="dxa"/>
            <w:shd w:val="clear" w:color="auto" w:fill="auto"/>
            <w:vAlign w:val="center"/>
          </w:tcPr>
          <w:p w:rsidR="00C43F8A" w:rsidRPr="00835EB8" w:rsidRDefault="00C43F8A" w:rsidP="00C63C61">
            <w:pPr>
              <w:jc w:val="center"/>
            </w:pPr>
            <w:r w:rsidRPr="00835EB8">
              <w:t>кв.км</w:t>
            </w:r>
          </w:p>
        </w:tc>
        <w:tc>
          <w:tcPr>
            <w:tcW w:w="1361" w:type="dxa"/>
            <w:shd w:val="clear" w:color="auto" w:fill="auto"/>
            <w:vAlign w:val="center"/>
          </w:tcPr>
          <w:p w:rsidR="00C43F8A" w:rsidRPr="00835EB8" w:rsidRDefault="00C43F8A" w:rsidP="00C63C61">
            <w:pPr>
              <w:jc w:val="center"/>
            </w:pPr>
            <w:r w:rsidRPr="00835EB8">
              <w:t>179,59</w:t>
            </w:r>
          </w:p>
        </w:tc>
        <w:tc>
          <w:tcPr>
            <w:tcW w:w="1806" w:type="dxa"/>
            <w:shd w:val="clear" w:color="auto" w:fill="auto"/>
            <w:vAlign w:val="center"/>
          </w:tcPr>
          <w:p w:rsidR="00C43F8A" w:rsidRPr="00835EB8" w:rsidRDefault="00C43F8A" w:rsidP="00C63C61">
            <w:pPr>
              <w:jc w:val="center"/>
            </w:pPr>
            <w:r w:rsidRPr="00835EB8">
              <w:t>179,59</w:t>
            </w:r>
          </w:p>
        </w:tc>
        <w:tc>
          <w:tcPr>
            <w:tcW w:w="1806" w:type="dxa"/>
            <w:shd w:val="clear" w:color="auto" w:fill="auto"/>
            <w:vAlign w:val="center"/>
          </w:tcPr>
          <w:p w:rsidR="00C43F8A" w:rsidRPr="00835EB8" w:rsidRDefault="00C43F8A" w:rsidP="00C63C61">
            <w:pPr>
              <w:jc w:val="center"/>
            </w:pPr>
            <w:r w:rsidRPr="00835EB8">
              <w:t>179,59</w:t>
            </w:r>
          </w:p>
        </w:tc>
      </w:tr>
      <w:tr w:rsidR="00C43F8A" w:rsidRPr="00835EB8" w:rsidTr="00C63C61">
        <w:tc>
          <w:tcPr>
            <w:tcW w:w="3510" w:type="dxa"/>
            <w:shd w:val="clear" w:color="auto" w:fill="auto"/>
          </w:tcPr>
          <w:p w:rsidR="00C43F8A" w:rsidRPr="00835EB8" w:rsidRDefault="00C43F8A" w:rsidP="00C63C61">
            <w:pPr>
              <w:jc w:val="both"/>
            </w:pPr>
            <w:r w:rsidRPr="00835EB8">
              <w:t>Численность населения</w:t>
            </w:r>
          </w:p>
        </w:tc>
        <w:tc>
          <w:tcPr>
            <w:tcW w:w="1843" w:type="dxa"/>
            <w:shd w:val="clear" w:color="auto" w:fill="auto"/>
            <w:vAlign w:val="center"/>
          </w:tcPr>
          <w:p w:rsidR="00C43F8A" w:rsidRPr="00835EB8" w:rsidRDefault="00C43F8A" w:rsidP="00C63C61">
            <w:pPr>
              <w:jc w:val="center"/>
            </w:pPr>
            <w:r w:rsidRPr="00835EB8">
              <w:t>Чел.</w:t>
            </w:r>
          </w:p>
        </w:tc>
        <w:tc>
          <w:tcPr>
            <w:tcW w:w="1361" w:type="dxa"/>
            <w:shd w:val="clear" w:color="auto" w:fill="auto"/>
          </w:tcPr>
          <w:p w:rsidR="00C43F8A" w:rsidRPr="00835EB8" w:rsidRDefault="00C43F8A" w:rsidP="00C63C61">
            <w:pPr>
              <w:jc w:val="center"/>
            </w:pPr>
            <w:r w:rsidRPr="00835EB8">
              <w:t>720</w:t>
            </w:r>
          </w:p>
        </w:tc>
        <w:tc>
          <w:tcPr>
            <w:tcW w:w="1806" w:type="dxa"/>
            <w:shd w:val="clear" w:color="auto" w:fill="auto"/>
          </w:tcPr>
          <w:p w:rsidR="00C43F8A" w:rsidRPr="00835EB8" w:rsidRDefault="00C43F8A" w:rsidP="00C63C61">
            <w:pPr>
              <w:jc w:val="center"/>
            </w:pPr>
            <w:r w:rsidRPr="00835EB8">
              <w:t>720</w:t>
            </w:r>
          </w:p>
        </w:tc>
        <w:tc>
          <w:tcPr>
            <w:tcW w:w="1806" w:type="dxa"/>
            <w:shd w:val="clear" w:color="auto" w:fill="auto"/>
          </w:tcPr>
          <w:p w:rsidR="00C43F8A" w:rsidRPr="00835EB8" w:rsidRDefault="00C43F8A" w:rsidP="00C63C61">
            <w:pPr>
              <w:jc w:val="center"/>
            </w:pPr>
            <w:r w:rsidRPr="00835EB8">
              <w:t>720</w:t>
            </w:r>
          </w:p>
        </w:tc>
      </w:tr>
      <w:tr w:rsidR="00C43F8A" w:rsidRPr="00835EB8" w:rsidTr="00C63C61">
        <w:tc>
          <w:tcPr>
            <w:tcW w:w="3510" w:type="dxa"/>
            <w:shd w:val="clear" w:color="auto" w:fill="auto"/>
          </w:tcPr>
          <w:p w:rsidR="00C43F8A" w:rsidRPr="00835EB8" w:rsidRDefault="00C43F8A" w:rsidP="00C63C61">
            <w:pPr>
              <w:jc w:val="both"/>
            </w:pPr>
            <w:r w:rsidRPr="00835EB8">
              <w:t>Отапливаемая площадь</w:t>
            </w:r>
          </w:p>
        </w:tc>
        <w:tc>
          <w:tcPr>
            <w:tcW w:w="1843" w:type="dxa"/>
            <w:shd w:val="clear" w:color="auto" w:fill="auto"/>
            <w:vAlign w:val="center"/>
          </w:tcPr>
          <w:p w:rsidR="00C43F8A" w:rsidRPr="00835EB8" w:rsidRDefault="00C43F8A" w:rsidP="00C63C61">
            <w:pPr>
              <w:jc w:val="center"/>
            </w:pPr>
            <w:r w:rsidRPr="00835EB8">
              <w:t>тыс. м</w:t>
            </w:r>
            <w:r w:rsidRPr="00835EB8">
              <w:rPr>
                <w:vertAlign w:val="superscript"/>
              </w:rPr>
              <w:t>2</w:t>
            </w:r>
          </w:p>
        </w:tc>
        <w:tc>
          <w:tcPr>
            <w:tcW w:w="1361" w:type="dxa"/>
            <w:shd w:val="clear" w:color="auto" w:fill="auto"/>
            <w:vAlign w:val="center"/>
          </w:tcPr>
          <w:p w:rsidR="00C43F8A" w:rsidRPr="00835EB8" w:rsidRDefault="00C43F8A" w:rsidP="00C63C61">
            <w:pPr>
              <w:jc w:val="center"/>
            </w:pPr>
            <w:r w:rsidRPr="00835EB8">
              <w:t>1,475</w:t>
            </w:r>
          </w:p>
        </w:tc>
        <w:tc>
          <w:tcPr>
            <w:tcW w:w="1806" w:type="dxa"/>
            <w:shd w:val="clear" w:color="auto" w:fill="auto"/>
            <w:vAlign w:val="center"/>
          </w:tcPr>
          <w:p w:rsidR="00C43F8A" w:rsidRPr="00835EB8" w:rsidRDefault="00C43F8A" w:rsidP="00C63C61">
            <w:pPr>
              <w:jc w:val="center"/>
            </w:pPr>
            <w:r w:rsidRPr="00835EB8">
              <w:t>1,475</w:t>
            </w:r>
          </w:p>
        </w:tc>
        <w:tc>
          <w:tcPr>
            <w:tcW w:w="1806" w:type="dxa"/>
            <w:shd w:val="clear" w:color="auto" w:fill="auto"/>
            <w:vAlign w:val="center"/>
          </w:tcPr>
          <w:p w:rsidR="00C43F8A" w:rsidRPr="00835EB8" w:rsidRDefault="00C43F8A" w:rsidP="00C63C61">
            <w:pPr>
              <w:jc w:val="center"/>
            </w:pPr>
            <w:r w:rsidRPr="00835EB8">
              <w:t>1,475</w:t>
            </w:r>
          </w:p>
        </w:tc>
      </w:tr>
      <w:tr w:rsidR="00C43F8A" w:rsidRPr="00835EB8" w:rsidTr="00C63C61">
        <w:tc>
          <w:tcPr>
            <w:tcW w:w="3510" w:type="dxa"/>
            <w:shd w:val="clear" w:color="auto" w:fill="auto"/>
          </w:tcPr>
          <w:p w:rsidR="00C43F8A" w:rsidRPr="00835EB8" w:rsidRDefault="00C43F8A" w:rsidP="00C63C61">
            <w:pPr>
              <w:jc w:val="both"/>
            </w:pPr>
            <w:r w:rsidRPr="00835EB8">
              <w:t>Расчетная температура наружного воздуха для проектирования отопления и вентиляции</w:t>
            </w:r>
          </w:p>
        </w:tc>
        <w:tc>
          <w:tcPr>
            <w:tcW w:w="1843" w:type="dxa"/>
            <w:shd w:val="clear" w:color="auto" w:fill="auto"/>
            <w:vAlign w:val="center"/>
          </w:tcPr>
          <w:p w:rsidR="00C43F8A" w:rsidRPr="00835EB8" w:rsidRDefault="00C43F8A" w:rsidP="00C63C61">
            <w:pPr>
              <w:jc w:val="center"/>
            </w:pPr>
            <w:r w:rsidRPr="00835EB8">
              <w:t>Град. Цельсия</w:t>
            </w:r>
          </w:p>
        </w:tc>
        <w:tc>
          <w:tcPr>
            <w:tcW w:w="1361" w:type="dxa"/>
            <w:shd w:val="clear" w:color="auto" w:fill="auto"/>
            <w:vAlign w:val="center"/>
          </w:tcPr>
          <w:p w:rsidR="00C43F8A" w:rsidRPr="00835EB8" w:rsidRDefault="00C43F8A" w:rsidP="00C63C61">
            <w:pPr>
              <w:jc w:val="center"/>
            </w:pPr>
            <w:r w:rsidRPr="00835EB8">
              <w:t>-39,0</w:t>
            </w:r>
          </w:p>
        </w:tc>
        <w:tc>
          <w:tcPr>
            <w:tcW w:w="1806" w:type="dxa"/>
            <w:shd w:val="clear" w:color="auto" w:fill="auto"/>
            <w:vAlign w:val="center"/>
          </w:tcPr>
          <w:p w:rsidR="00C43F8A" w:rsidRPr="00835EB8" w:rsidRDefault="00C43F8A" w:rsidP="00C63C61">
            <w:pPr>
              <w:jc w:val="center"/>
            </w:pPr>
            <w:r w:rsidRPr="00835EB8">
              <w:t>-39,0</w:t>
            </w:r>
          </w:p>
        </w:tc>
        <w:tc>
          <w:tcPr>
            <w:tcW w:w="1806" w:type="dxa"/>
            <w:shd w:val="clear" w:color="auto" w:fill="auto"/>
            <w:vAlign w:val="center"/>
          </w:tcPr>
          <w:p w:rsidR="00C43F8A" w:rsidRPr="00835EB8" w:rsidRDefault="00C43F8A" w:rsidP="00C63C61">
            <w:pPr>
              <w:jc w:val="center"/>
            </w:pPr>
            <w:r w:rsidRPr="00835EB8">
              <w:t>-39,0</w:t>
            </w:r>
          </w:p>
        </w:tc>
      </w:tr>
      <w:tr w:rsidR="00C43F8A" w:rsidRPr="00835EB8" w:rsidTr="00C63C61">
        <w:tc>
          <w:tcPr>
            <w:tcW w:w="3510" w:type="dxa"/>
            <w:shd w:val="clear" w:color="auto" w:fill="auto"/>
          </w:tcPr>
          <w:p w:rsidR="00C43F8A" w:rsidRPr="00835EB8" w:rsidRDefault="00C43F8A" w:rsidP="00C63C61">
            <w:pPr>
              <w:jc w:val="both"/>
            </w:pPr>
            <w:r w:rsidRPr="00835EB8">
              <w:t>Средняя температура отопительного периода</w:t>
            </w:r>
          </w:p>
        </w:tc>
        <w:tc>
          <w:tcPr>
            <w:tcW w:w="1843" w:type="dxa"/>
            <w:shd w:val="clear" w:color="auto" w:fill="auto"/>
            <w:vAlign w:val="center"/>
          </w:tcPr>
          <w:p w:rsidR="00C43F8A" w:rsidRPr="00835EB8" w:rsidRDefault="00C43F8A" w:rsidP="00C63C61">
            <w:pPr>
              <w:jc w:val="center"/>
            </w:pPr>
            <w:r w:rsidRPr="00835EB8">
              <w:t>Град. Цельсия</w:t>
            </w:r>
          </w:p>
        </w:tc>
        <w:tc>
          <w:tcPr>
            <w:tcW w:w="1361" w:type="dxa"/>
            <w:shd w:val="clear" w:color="auto" w:fill="auto"/>
            <w:vAlign w:val="center"/>
          </w:tcPr>
          <w:p w:rsidR="00C43F8A" w:rsidRPr="00835EB8" w:rsidRDefault="00C43F8A" w:rsidP="00C63C61">
            <w:pPr>
              <w:jc w:val="center"/>
            </w:pPr>
            <w:r w:rsidRPr="00835EB8">
              <w:t>-8,7</w:t>
            </w:r>
          </w:p>
        </w:tc>
        <w:tc>
          <w:tcPr>
            <w:tcW w:w="1806" w:type="dxa"/>
            <w:shd w:val="clear" w:color="auto" w:fill="auto"/>
            <w:vAlign w:val="center"/>
          </w:tcPr>
          <w:p w:rsidR="00C43F8A" w:rsidRPr="00835EB8" w:rsidRDefault="00C43F8A" w:rsidP="00C63C61">
            <w:pPr>
              <w:jc w:val="center"/>
            </w:pPr>
            <w:r w:rsidRPr="00835EB8">
              <w:t>-8,7</w:t>
            </w:r>
          </w:p>
        </w:tc>
        <w:tc>
          <w:tcPr>
            <w:tcW w:w="1806" w:type="dxa"/>
            <w:shd w:val="clear" w:color="auto" w:fill="auto"/>
            <w:vAlign w:val="center"/>
          </w:tcPr>
          <w:p w:rsidR="00C43F8A" w:rsidRPr="00835EB8" w:rsidRDefault="00C43F8A" w:rsidP="00C63C61">
            <w:pPr>
              <w:jc w:val="center"/>
            </w:pPr>
            <w:r w:rsidRPr="00835EB8">
              <w:t>-8,7</w:t>
            </w:r>
          </w:p>
        </w:tc>
      </w:tr>
      <w:tr w:rsidR="00C43F8A" w:rsidRPr="00835EB8" w:rsidTr="00C63C61">
        <w:tc>
          <w:tcPr>
            <w:tcW w:w="3510" w:type="dxa"/>
            <w:shd w:val="clear" w:color="auto" w:fill="auto"/>
          </w:tcPr>
          <w:p w:rsidR="00C43F8A" w:rsidRPr="00835EB8" w:rsidRDefault="00C43F8A" w:rsidP="00C63C61">
            <w:pPr>
              <w:jc w:val="both"/>
            </w:pPr>
            <w:r w:rsidRPr="00835EB8">
              <w:t>ГСОП (градусо-сутки отопительного периода)</w:t>
            </w:r>
          </w:p>
        </w:tc>
        <w:tc>
          <w:tcPr>
            <w:tcW w:w="1843" w:type="dxa"/>
            <w:shd w:val="clear" w:color="auto" w:fill="auto"/>
            <w:vAlign w:val="center"/>
          </w:tcPr>
          <w:p w:rsidR="00C43F8A" w:rsidRPr="00835EB8" w:rsidRDefault="00C43F8A" w:rsidP="00C63C61">
            <w:pPr>
              <w:jc w:val="center"/>
            </w:pPr>
            <w:r w:rsidRPr="00835EB8">
              <w:t>Град*сут</w:t>
            </w:r>
          </w:p>
        </w:tc>
        <w:tc>
          <w:tcPr>
            <w:tcW w:w="1361" w:type="dxa"/>
            <w:shd w:val="clear" w:color="auto" w:fill="auto"/>
            <w:vAlign w:val="center"/>
          </w:tcPr>
          <w:p w:rsidR="00C43F8A" w:rsidRPr="00835EB8" w:rsidRDefault="00C43F8A" w:rsidP="00C63C61">
            <w:pPr>
              <w:jc w:val="center"/>
            </w:pPr>
            <w:r w:rsidRPr="00835EB8">
              <w:t>5486</w:t>
            </w:r>
          </w:p>
        </w:tc>
        <w:tc>
          <w:tcPr>
            <w:tcW w:w="1806" w:type="dxa"/>
            <w:shd w:val="clear" w:color="auto" w:fill="auto"/>
            <w:vAlign w:val="center"/>
          </w:tcPr>
          <w:p w:rsidR="00C43F8A" w:rsidRPr="00835EB8" w:rsidRDefault="00C43F8A" w:rsidP="00C63C61">
            <w:pPr>
              <w:jc w:val="center"/>
            </w:pPr>
            <w:r w:rsidRPr="00835EB8">
              <w:t>5486</w:t>
            </w:r>
          </w:p>
        </w:tc>
        <w:tc>
          <w:tcPr>
            <w:tcW w:w="1806" w:type="dxa"/>
            <w:shd w:val="clear" w:color="auto" w:fill="auto"/>
            <w:vAlign w:val="center"/>
          </w:tcPr>
          <w:p w:rsidR="00C43F8A" w:rsidRPr="00835EB8" w:rsidRDefault="00C43F8A" w:rsidP="00C63C61">
            <w:pPr>
              <w:jc w:val="center"/>
            </w:pPr>
            <w:r w:rsidRPr="00835EB8">
              <w:t>5486</w:t>
            </w:r>
          </w:p>
        </w:tc>
      </w:tr>
      <w:tr w:rsidR="00C43F8A" w:rsidRPr="00835EB8" w:rsidTr="00C63C61">
        <w:tc>
          <w:tcPr>
            <w:tcW w:w="3510" w:type="dxa"/>
            <w:shd w:val="clear" w:color="auto" w:fill="auto"/>
          </w:tcPr>
          <w:p w:rsidR="00C43F8A" w:rsidRPr="00835EB8" w:rsidRDefault="00C43F8A" w:rsidP="00C63C61">
            <w:pPr>
              <w:jc w:val="both"/>
            </w:pPr>
            <w:r w:rsidRPr="00835EB8">
              <w:t>Особые условия для проектирования тепловых сетей, в т.ч.:</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both"/>
            </w:pPr>
          </w:p>
        </w:tc>
        <w:tc>
          <w:tcPr>
            <w:tcW w:w="1806" w:type="dxa"/>
            <w:shd w:val="clear" w:color="auto" w:fill="auto"/>
            <w:vAlign w:val="center"/>
          </w:tcPr>
          <w:p w:rsidR="00C43F8A" w:rsidRPr="00835EB8" w:rsidRDefault="00C43F8A" w:rsidP="00C63C61">
            <w:pPr>
              <w:jc w:val="both"/>
            </w:pPr>
          </w:p>
        </w:tc>
        <w:tc>
          <w:tcPr>
            <w:tcW w:w="1806" w:type="dxa"/>
            <w:shd w:val="clear" w:color="auto" w:fill="auto"/>
            <w:vAlign w:val="center"/>
          </w:tcPr>
          <w:p w:rsidR="00C43F8A" w:rsidRPr="00835EB8" w:rsidRDefault="00C43F8A" w:rsidP="00C63C61">
            <w:pPr>
              <w:jc w:val="both"/>
            </w:pPr>
          </w:p>
        </w:tc>
      </w:tr>
      <w:tr w:rsidR="00C43F8A" w:rsidRPr="00835EB8" w:rsidTr="00C63C61">
        <w:tc>
          <w:tcPr>
            <w:tcW w:w="3510" w:type="dxa"/>
            <w:shd w:val="clear" w:color="auto" w:fill="auto"/>
          </w:tcPr>
          <w:p w:rsidR="00C43F8A" w:rsidRPr="00835EB8" w:rsidRDefault="00C43F8A" w:rsidP="00C63C61">
            <w:pPr>
              <w:jc w:val="both"/>
            </w:pPr>
            <w:r w:rsidRPr="00835EB8">
              <w:t>сейсмичность</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Да</w:t>
            </w:r>
          </w:p>
        </w:tc>
        <w:tc>
          <w:tcPr>
            <w:tcW w:w="1806" w:type="dxa"/>
            <w:shd w:val="clear" w:color="auto" w:fill="auto"/>
            <w:vAlign w:val="center"/>
          </w:tcPr>
          <w:p w:rsidR="00C43F8A" w:rsidRPr="00835EB8" w:rsidRDefault="00C43F8A" w:rsidP="00C63C61">
            <w:pPr>
              <w:jc w:val="center"/>
            </w:pPr>
            <w:r w:rsidRPr="00835EB8">
              <w:t>Да</w:t>
            </w:r>
          </w:p>
        </w:tc>
        <w:tc>
          <w:tcPr>
            <w:tcW w:w="1806" w:type="dxa"/>
            <w:shd w:val="clear" w:color="auto" w:fill="auto"/>
            <w:vAlign w:val="center"/>
          </w:tcPr>
          <w:p w:rsidR="00C43F8A" w:rsidRPr="00835EB8" w:rsidRDefault="00C43F8A" w:rsidP="00C63C61">
            <w:pPr>
              <w:jc w:val="center"/>
            </w:pPr>
            <w:r w:rsidRPr="00835EB8">
              <w:t>Да</w:t>
            </w:r>
          </w:p>
        </w:tc>
      </w:tr>
      <w:tr w:rsidR="00C43F8A" w:rsidRPr="00835EB8" w:rsidTr="00C63C61">
        <w:tc>
          <w:tcPr>
            <w:tcW w:w="3510" w:type="dxa"/>
            <w:shd w:val="clear" w:color="auto" w:fill="auto"/>
          </w:tcPr>
          <w:p w:rsidR="00C43F8A" w:rsidRPr="00835EB8" w:rsidRDefault="00C43F8A" w:rsidP="00C63C61">
            <w:pPr>
              <w:jc w:val="both"/>
            </w:pPr>
            <w:r w:rsidRPr="00835EB8">
              <w:t>вечная мерзлота</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r>
      <w:tr w:rsidR="00C43F8A" w:rsidRPr="00835EB8" w:rsidTr="00C63C61">
        <w:tc>
          <w:tcPr>
            <w:tcW w:w="3510" w:type="dxa"/>
            <w:shd w:val="clear" w:color="auto" w:fill="auto"/>
          </w:tcPr>
          <w:p w:rsidR="00C43F8A" w:rsidRPr="00835EB8" w:rsidRDefault="00C43F8A" w:rsidP="00C63C61">
            <w:pPr>
              <w:jc w:val="both"/>
            </w:pPr>
            <w:r w:rsidRPr="00835EB8">
              <w:t>подрабатываемые</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r>
      <w:tr w:rsidR="00C43F8A" w:rsidRPr="00835EB8" w:rsidTr="00C63C61">
        <w:tc>
          <w:tcPr>
            <w:tcW w:w="3510" w:type="dxa"/>
            <w:shd w:val="clear" w:color="auto" w:fill="auto"/>
          </w:tcPr>
          <w:p w:rsidR="00C43F8A" w:rsidRPr="00835EB8" w:rsidRDefault="00C43F8A" w:rsidP="00C63C61">
            <w:pPr>
              <w:jc w:val="both"/>
            </w:pPr>
            <w:r w:rsidRPr="00835EB8">
              <w:t>биогенные или илистые</w:t>
            </w:r>
          </w:p>
        </w:tc>
        <w:tc>
          <w:tcPr>
            <w:tcW w:w="1843" w:type="dxa"/>
            <w:shd w:val="clear" w:color="auto" w:fill="auto"/>
            <w:vAlign w:val="center"/>
          </w:tcPr>
          <w:p w:rsidR="00C43F8A" w:rsidRPr="00835EB8" w:rsidRDefault="00C43F8A" w:rsidP="00C63C61">
            <w:pPr>
              <w:jc w:val="both"/>
            </w:pPr>
          </w:p>
        </w:tc>
        <w:tc>
          <w:tcPr>
            <w:tcW w:w="1361"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c>
          <w:tcPr>
            <w:tcW w:w="1806" w:type="dxa"/>
            <w:shd w:val="clear" w:color="auto" w:fill="auto"/>
            <w:vAlign w:val="center"/>
          </w:tcPr>
          <w:p w:rsidR="00C43F8A" w:rsidRPr="00835EB8" w:rsidRDefault="00C43F8A" w:rsidP="00C63C61">
            <w:pPr>
              <w:jc w:val="center"/>
            </w:pPr>
            <w:r w:rsidRPr="00835EB8">
              <w:t>Нет</w:t>
            </w:r>
          </w:p>
        </w:tc>
      </w:tr>
    </w:tbl>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rPr>
          <w:b/>
          <w:bCs/>
        </w:rPr>
      </w:pPr>
      <w:r w:rsidRPr="00835EB8">
        <w:t xml:space="preserve">На территории </w:t>
      </w:r>
      <w:r w:rsidR="00C63C61">
        <w:t xml:space="preserve">МО сельское поселение Новобурановский сельсовет </w:t>
      </w:r>
      <w:r w:rsidRPr="00835EB8">
        <w:t>осуществляют свою деятельность 6 предприятия, из которых 2 общественных организации, 4 частных предприятия.</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Глава  2. Характеристика системы теплоснабжения.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 xml:space="preserve">В </w:t>
      </w:r>
      <w:r w:rsidR="00C63C61">
        <w:t xml:space="preserve">МО сельское поселение Новобурановский сельсовет </w:t>
      </w:r>
      <w:r w:rsidRPr="00835EB8">
        <w:t>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C43F8A" w:rsidRPr="00835EB8" w:rsidRDefault="00C43F8A" w:rsidP="00C43F8A">
      <w:pPr>
        <w:spacing w:line="312" w:lineRule="auto"/>
        <w:ind w:firstLine="709"/>
        <w:jc w:val="both"/>
      </w:pPr>
      <w:r w:rsidRPr="00835EB8">
        <w:t>Централизованными источниками теплоснабжения является одна отопительная котельная, обслуживающая жилой фонд, предприятия и организации.</w:t>
      </w:r>
    </w:p>
    <w:p w:rsidR="00C43F8A" w:rsidRPr="00835EB8" w:rsidRDefault="00C43F8A" w:rsidP="00C43F8A">
      <w:pPr>
        <w:spacing w:line="312" w:lineRule="auto"/>
        <w:ind w:firstLine="709"/>
        <w:jc w:val="both"/>
      </w:pPr>
      <w:r w:rsidRPr="00835EB8">
        <w:t>К системе центрального отопления подключены 3 жилых дома. Жилой фонд, подключенный к системе централизованного теплоснабжения, расположен в 1, 2-х этажных многоквартирных и жилых домах и полностью обеспечен услугами центрального теплоснабжения. Общая площадь жилых зданий, подключенных к системе централизованного теплоснабжения, составляет 1475,12кв.м.</w:t>
      </w:r>
    </w:p>
    <w:p w:rsidR="00C43F8A" w:rsidRPr="00835EB8" w:rsidRDefault="00C43F8A" w:rsidP="00C43F8A">
      <w:pPr>
        <w:spacing w:line="312" w:lineRule="auto"/>
        <w:ind w:firstLine="709"/>
        <w:jc w:val="both"/>
      </w:pPr>
      <w:r w:rsidRPr="00835EB8">
        <w:t>Зоны, не охваченные источниками централизованного теплоснабжения, имеют индивидуальное теплоснабжение.</w:t>
      </w:r>
    </w:p>
    <w:p w:rsidR="00C43F8A" w:rsidRPr="00835EB8" w:rsidRDefault="00C43F8A" w:rsidP="00C43F8A">
      <w:pPr>
        <w:spacing w:after="200" w:line="276" w:lineRule="auto"/>
        <w:rPr>
          <w:b/>
          <w:bCs/>
        </w:rPr>
      </w:pPr>
    </w:p>
    <w:p w:rsidR="00C43F8A" w:rsidRPr="00835EB8" w:rsidRDefault="00C43F8A" w:rsidP="00C43F8A">
      <w:pPr>
        <w:spacing w:line="312" w:lineRule="auto"/>
        <w:ind w:firstLine="709"/>
        <w:jc w:val="both"/>
      </w:pPr>
      <w:r w:rsidRPr="00835EB8">
        <w:rPr>
          <w:b/>
          <w:bCs/>
          <w:lang w:val="en-US"/>
        </w:rPr>
        <w:t>II</w:t>
      </w:r>
      <w:r w:rsidRPr="00835EB8">
        <w:rPr>
          <w:b/>
          <w:bCs/>
        </w:rPr>
        <w:t>. ОБОСНОВЫВАЮЩИЕ МАТЕРИАЛЫ К СХЕМЕТЕПЛОСНАБЖЕНИЯ</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both"/>
        <w:rPr>
          <w:b/>
          <w:bCs/>
        </w:rPr>
      </w:pPr>
      <w:r w:rsidRPr="00835EB8">
        <w:rPr>
          <w:b/>
          <w:bCs/>
        </w:rPr>
        <w:t>Глава 1. Существующее положение в сфере производства, передачи и потребления тепловой энергии для целей теплоснабжения.</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Часть 1. Функциональная структура теплоснабжения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 xml:space="preserve">В настоящее время на территории </w:t>
      </w:r>
      <w:r w:rsidR="00C63C61">
        <w:t xml:space="preserve">МО сельское поселение Новобурановский сельсовет </w:t>
      </w:r>
      <w:r w:rsidRPr="00835EB8">
        <w:t>осуществляется централизованное теплоснабжение от одной отопительной котельной и индивидуальное теплоснабжение зданий, не присоединенных к системе централизованного теплоснабжения.</w:t>
      </w:r>
    </w:p>
    <w:p w:rsidR="00C43F8A" w:rsidRPr="00835EB8" w:rsidRDefault="00C43F8A" w:rsidP="00C43F8A">
      <w:pPr>
        <w:spacing w:line="312" w:lineRule="auto"/>
        <w:ind w:firstLine="709"/>
        <w:jc w:val="both"/>
      </w:pPr>
      <w:r w:rsidRPr="00835EB8">
        <w:t xml:space="preserve">Централизованное теплоснабжение объектов </w:t>
      </w:r>
      <w:r w:rsidR="00C63C61">
        <w:t xml:space="preserve">МО сельское поселение Новобурановский сельсовет </w:t>
      </w:r>
      <w:r w:rsidRPr="00835EB8">
        <w:t xml:space="preserve">осуществляется от сетей МУП «Исток». В хозяйственном ведении предприятия на территории </w:t>
      </w:r>
      <w:r w:rsidR="00C63C61">
        <w:t xml:space="preserve">МО сельское поселение Новобурановский сельсовет </w:t>
      </w:r>
      <w:r w:rsidRPr="00835EB8">
        <w:t>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 в с. Новобураново снабжается теплом от автономных индивидуальных источников тепловой энергии (печи, камины, котлы на твердом топливе).</w:t>
      </w:r>
    </w:p>
    <w:p w:rsidR="00C43F8A" w:rsidRPr="00835EB8" w:rsidRDefault="00C43F8A" w:rsidP="00C43F8A">
      <w:pPr>
        <w:spacing w:line="312" w:lineRule="auto"/>
        <w:ind w:firstLine="709"/>
        <w:jc w:val="both"/>
      </w:pPr>
      <w:r w:rsidRPr="00835EB8">
        <w:t xml:space="preserve">Система централизованного горячего водоснабжения в </w:t>
      </w:r>
      <w:r w:rsidR="00C63C61">
        <w:t xml:space="preserve">МО сельское поселение Новобурановский сельсовет </w:t>
      </w:r>
      <w:r w:rsidRPr="00835EB8">
        <w:t>отсутствует.</w:t>
      </w:r>
    </w:p>
    <w:p w:rsidR="00C43F8A" w:rsidRPr="00835EB8" w:rsidRDefault="00C43F8A" w:rsidP="00C43F8A">
      <w:pPr>
        <w:spacing w:line="312" w:lineRule="auto"/>
        <w:ind w:firstLine="709"/>
        <w:jc w:val="both"/>
      </w:pPr>
      <w:r w:rsidRPr="00835EB8">
        <w:t xml:space="preserve">На территории </w:t>
      </w:r>
      <w:r w:rsidR="00C63C61">
        <w:t xml:space="preserve">МО сельское поселение Новобурановский сельсовет </w:t>
      </w:r>
      <w:r w:rsidRPr="00835EB8">
        <w:t>централизованное производство и передачу тепловой энергии осуществляет МУП «Исток», которое владеет теплогенерирующим и теплопередающим имуществом на праве хозяйственного ведения.</w:t>
      </w:r>
    </w:p>
    <w:p w:rsidR="00C43F8A" w:rsidRPr="00835EB8" w:rsidRDefault="00C43F8A" w:rsidP="00C43F8A">
      <w:pPr>
        <w:spacing w:line="312" w:lineRule="auto"/>
        <w:ind w:firstLine="709"/>
        <w:jc w:val="both"/>
      </w:pPr>
      <w:r w:rsidRPr="00835EB8">
        <w:lastRenderedPageBreak/>
        <w:t>С потребителями расчет производится по расчетным значениям теплопотребления (в случае отсутствия приборов учета тепловой энергии), либо по показаниям приборов учета (при их наличии у потребителей).</w:t>
      </w:r>
    </w:p>
    <w:p w:rsidR="00C43F8A" w:rsidRPr="00835EB8" w:rsidRDefault="00C43F8A" w:rsidP="00C43F8A">
      <w:pPr>
        <w:spacing w:line="312" w:lineRule="auto"/>
        <w:ind w:firstLine="709"/>
        <w:jc w:val="both"/>
        <w:rPr>
          <w:highlight w:val="yellow"/>
        </w:rPr>
      </w:pPr>
      <w:r w:rsidRPr="00835EB8">
        <w:t>Отношения между МУП «Исток» и потребителями – договорные.</w:t>
      </w:r>
    </w:p>
    <w:p w:rsidR="00C43F8A" w:rsidRPr="00835EB8" w:rsidRDefault="00C43F8A" w:rsidP="00C43F8A">
      <w:pPr>
        <w:spacing w:line="312" w:lineRule="auto"/>
        <w:ind w:firstLine="709"/>
        <w:rPr>
          <w:b/>
          <w:bCs/>
        </w:rPr>
      </w:pPr>
    </w:p>
    <w:p w:rsidR="00C43F8A" w:rsidRPr="00835EB8" w:rsidRDefault="00C43F8A" w:rsidP="00C43F8A">
      <w:pPr>
        <w:spacing w:line="312" w:lineRule="auto"/>
        <w:ind w:firstLine="709"/>
        <w:rPr>
          <w:b/>
          <w:bCs/>
        </w:rPr>
      </w:pPr>
      <w:r w:rsidRPr="00835EB8">
        <w:rPr>
          <w:b/>
          <w:bCs/>
        </w:rPr>
        <w:t>Часть 2. Источники тепловой энергии</w:t>
      </w:r>
    </w:p>
    <w:p w:rsidR="00C43F8A" w:rsidRPr="00835EB8" w:rsidRDefault="00C43F8A" w:rsidP="00C43F8A">
      <w:pPr>
        <w:spacing w:line="312" w:lineRule="auto"/>
        <w:ind w:firstLine="709"/>
      </w:pPr>
    </w:p>
    <w:p w:rsidR="00C43F8A" w:rsidRPr="00835EB8" w:rsidRDefault="00C43F8A" w:rsidP="00C43F8A">
      <w:pPr>
        <w:spacing w:line="312" w:lineRule="auto"/>
        <w:ind w:firstLine="709"/>
      </w:pPr>
      <w:r w:rsidRPr="00835EB8">
        <w:t>Описание источников теплоснабжения представлено в таблице 3.</w:t>
      </w:r>
    </w:p>
    <w:p w:rsidR="00C43F8A" w:rsidRPr="00835EB8" w:rsidRDefault="00C43F8A" w:rsidP="00C43F8A">
      <w:pPr>
        <w:spacing w:after="200" w:line="276" w:lineRule="auto"/>
      </w:pPr>
      <w:r w:rsidRPr="00835EB8">
        <w:t>Таблица 3</w:t>
      </w:r>
    </w:p>
    <w:p w:rsidR="00C43F8A" w:rsidRPr="00835EB8" w:rsidRDefault="00C43F8A" w:rsidP="00C43F8A">
      <w:pPr>
        <w:jc w:val="center"/>
      </w:pPr>
      <w:r w:rsidRPr="00835EB8">
        <w:t>Описание котельнойМО Новобурановский сельсовет</w:t>
      </w:r>
    </w:p>
    <w:p w:rsidR="00C43F8A" w:rsidRPr="00835EB8" w:rsidRDefault="00C43F8A" w:rsidP="00C43F8A">
      <w:pPr>
        <w:jc w:val="center"/>
      </w:pPr>
    </w:p>
    <w:tbl>
      <w:tblPr>
        <w:tblW w:w="0" w:type="auto"/>
        <w:tblInd w:w="55" w:type="dxa"/>
        <w:tblLayout w:type="fixed"/>
        <w:tblCellMar>
          <w:top w:w="55" w:type="dxa"/>
          <w:left w:w="55" w:type="dxa"/>
          <w:bottom w:w="55" w:type="dxa"/>
          <w:right w:w="55" w:type="dxa"/>
        </w:tblCellMar>
        <w:tblLook w:val="0000"/>
      </w:tblPr>
      <w:tblGrid>
        <w:gridCol w:w="5103"/>
        <w:gridCol w:w="4856"/>
      </w:tblGrid>
      <w:tr w:rsidR="00C43F8A" w:rsidRPr="00835EB8" w:rsidTr="00C63C61">
        <w:tc>
          <w:tcPr>
            <w:tcW w:w="510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rPr>
                <w:b/>
                <w:bCs/>
              </w:rPr>
            </w:pPr>
            <w:r w:rsidRPr="00835EB8">
              <w:t>Значения</w:t>
            </w:r>
          </w:p>
        </w:tc>
      </w:tr>
      <w:tr w:rsidR="00C43F8A" w:rsidRPr="00835EB8" w:rsidTr="00C63C61">
        <w:tc>
          <w:tcPr>
            <w:tcW w:w="9959" w:type="dxa"/>
            <w:gridSpan w:val="2"/>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rPr>
                <w:b/>
                <w:bCs/>
              </w:rPr>
              <w:t>Котельная с. Новобураново</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Котел водогрейный № 1: КВр-0,2</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Установленная тепловая мощность котельной всего: 0,2 Гкал/час</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в) Ограничения тепловой мощности и параметры 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Ограничения тепловой мощности вызваны длительной эксплуатацией котельного оборудования и снижением КПД котельного оборудования до 70 %.</w:t>
            </w:r>
          </w:p>
          <w:p w:rsidR="00C43F8A" w:rsidRPr="00835EB8" w:rsidRDefault="00C43F8A" w:rsidP="00C63C61">
            <w:pPr>
              <w:pStyle w:val="aa"/>
            </w:pPr>
            <w:r w:rsidRPr="00835EB8">
              <w:t>Располагаемая тепловая мощность составляет 0,14 Гкал/час</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Собственное потребление тепловой энергии и потери в тепловых сетях составляют 65,758 Гкал/год</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Данные о последнем капитальном ремонте котельной отсутствуют</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Источник комбинированной выработки тепловой и электрической энергии отсутствует</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C43F8A" w:rsidRPr="00835EB8" w:rsidRDefault="00C43F8A" w:rsidP="00C63C61">
            <w:pPr>
              <w:pStyle w:val="aa"/>
            </w:pPr>
            <w:r w:rsidRPr="00835EB8">
              <w:t>Среднегодовая тепловая нагрузка составляет 0,11 Гкал/час, что составляет 78,6 % от располагаемой мощности</w:t>
            </w:r>
          </w:p>
        </w:tc>
      </w:tr>
      <w:tr w:rsidR="00C43F8A" w:rsidRPr="00835EB8" w:rsidTr="00C63C61">
        <w:tc>
          <w:tcPr>
            <w:tcW w:w="5103" w:type="dxa"/>
            <w:tcBorders>
              <w:left w:val="single" w:sz="1" w:space="0" w:color="000000"/>
              <w:bottom w:val="single" w:sz="1" w:space="0" w:color="000000"/>
            </w:tcBorders>
            <w:shd w:val="clear" w:color="auto" w:fill="auto"/>
          </w:tcPr>
          <w:p w:rsidR="00C43F8A" w:rsidRPr="00835EB8" w:rsidRDefault="00C43F8A" w:rsidP="00C63C61">
            <w:pPr>
              <w:pStyle w:val="aa"/>
              <w:jc w:val="both"/>
            </w:pPr>
            <w:r w:rsidRPr="00835EB8">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Учет тепловой энергии, отпускаемой в сеть от котельной, отсутствует</w:t>
            </w:r>
          </w:p>
        </w:tc>
      </w:tr>
      <w:tr w:rsidR="00C43F8A" w:rsidRPr="00835EB8" w:rsidTr="00C63C61">
        <w:tc>
          <w:tcPr>
            <w:tcW w:w="5103" w:type="dxa"/>
            <w:tcBorders>
              <w:left w:val="single" w:sz="1" w:space="0" w:color="000000"/>
              <w:bottom w:val="single" w:sz="4" w:space="0" w:color="auto"/>
            </w:tcBorders>
            <w:shd w:val="clear" w:color="auto" w:fill="auto"/>
          </w:tcPr>
          <w:p w:rsidR="00C43F8A" w:rsidRPr="00835EB8" w:rsidRDefault="00C43F8A" w:rsidP="00C63C61">
            <w:pPr>
              <w:pStyle w:val="aa"/>
              <w:jc w:val="both"/>
            </w:pPr>
            <w:r w:rsidRPr="00835EB8">
              <w:t>к) статистика отказов и восстановлений оборудования источников тепловой энергии</w:t>
            </w:r>
          </w:p>
        </w:tc>
        <w:tc>
          <w:tcPr>
            <w:tcW w:w="4856" w:type="dxa"/>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jc w:val="both"/>
            </w:pPr>
            <w:r w:rsidRPr="00835EB8">
              <w:t>Статистика отказов и восстановлений оборудования источников тепловой энергии отсутствует</w:t>
            </w:r>
          </w:p>
        </w:tc>
      </w:tr>
      <w:tr w:rsidR="00C43F8A" w:rsidRPr="00835EB8" w:rsidTr="00C63C61">
        <w:tc>
          <w:tcPr>
            <w:tcW w:w="5103"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jc w:val="both"/>
            </w:pPr>
            <w:r w:rsidRPr="00835EB8">
              <w:t xml:space="preserve">л) Предписания надзорных органов по </w:t>
            </w:r>
            <w:r w:rsidRPr="00835EB8">
              <w:lastRenderedPageBreak/>
              <w:t>запрещению дальнейшей эксплуатации источников тепловой энергии</w:t>
            </w:r>
          </w:p>
        </w:tc>
        <w:tc>
          <w:tcPr>
            <w:tcW w:w="4856"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jc w:val="both"/>
              <w:rPr>
                <w:bCs/>
              </w:rPr>
            </w:pPr>
            <w:r w:rsidRPr="00835EB8">
              <w:rPr>
                <w:bCs/>
              </w:rPr>
              <w:lastRenderedPageBreak/>
              <w:t xml:space="preserve">Предписания надзорных органов по </w:t>
            </w:r>
            <w:r w:rsidRPr="00835EB8">
              <w:rPr>
                <w:bCs/>
              </w:rPr>
              <w:lastRenderedPageBreak/>
              <w:t>запрещению дальнейшей эксплуатации источников тепловой энергии отсутствуют</w:t>
            </w:r>
          </w:p>
        </w:tc>
      </w:tr>
    </w:tbl>
    <w:p w:rsidR="00C43F8A" w:rsidRPr="00835EB8" w:rsidRDefault="00C43F8A" w:rsidP="00C43F8A">
      <w:pPr>
        <w:spacing w:after="200" w:line="276" w:lineRule="auto"/>
        <w:rPr>
          <w:highlight w:val="yellow"/>
        </w:rPr>
      </w:pPr>
      <w:r w:rsidRPr="00835EB8">
        <w:rPr>
          <w:highlight w:val="yellow"/>
        </w:rPr>
        <w:lastRenderedPageBreak/>
        <w:br w:type="page"/>
      </w:r>
    </w:p>
    <w:p w:rsidR="00C43F8A" w:rsidRPr="00835EB8" w:rsidRDefault="00C43F8A" w:rsidP="00C43F8A">
      <w:pPr>
        <w:spacing w:line="312" w:lineRule="auto"/>
        <w:ind w:firstLine="709"/>
        <w:rPr>
          <w:b/>
          <w:bCs/>
        </w:rPr>
        <w:sectPr w:rsidR="00C43F8A" w:rsidRPr="00835EB8" w:rsidSect="00C63C61">
          <w:footerReference w:type="default" r:id="rId10"/>
          <w:headerReference w:type="first" r:id="rId11"/>
          <w:footerReference w:type="first" r:id="rId12"/>
          <w:pgSz w:w="11906" w:h="16838"/>
          <w:pgMar w:top="851" w:right="566" w:bottom="851" w:left="1134" w:header="708" w:footer="708" w:gutter="0"/>
          <w:cols w:space="708"/>
          <w:titlePg/>
          <w:docGrid w:linePitch="360"/>
        </w:sectPr>
      </w:pPr>
    </w:p>
    <w:p w:rsidR="00C43F8A" w:rsidRPr="00835EB8" w:rsidRDefault="00C43F8A" w:rsidP="00C43F8A">
      <w:pPr>
        <w:spacing w:line="312" w:lineRule="auto"/>
        <w:ind w:firstLine="709"/>
        <w:rPr>
          <w:b/>
          <w:bCs/>
        </w:rPr>
      </w:pPr>
      <w:r w:rsidRPr="00835EB8">
        <w:rPr>
          <w:b/>
          <w:bCs/>
        </w:rPr>
        <w:lastRenderedPageBreak/>
        <w:t>Часть 3. Тепловые сети, сооружения на них и тепловые пункты</w:t>
      </w:r>
    </w:p>
    <w:p w:rsidR="00C43F8A" w:rsidRPr="00835EB8" w:rsidRDefault="00C43F8A" w:rsidP="00C43F8A">
      <w:pPr>
        <w:spacing w:line="312" w:lineRule="auto"/>
        <w:jc w:val="right"/>
      </w:pPr>
      <w:r w:rsidRPr="00835EB8">
        <w:t>Таблица 4</w:t>
      </w:r>
    </w:p>
    <w:p w:rsidR="00C43F8A" w:rsidRPr="00835EB8" w:rsidRDefault="00C43F8A" w:rsidP="00C43F8A">
      <w:pPr>
        <w:spacing w:line="312" w:lineRule="auto"/>
        <w:jc w:val="center"/>
      </w:pPr>
      <w:r w:rsidRPr="00835EB8">
        <w:t>Описание тепловой сети котельной с. Новобураново</w:t>
      </w:r>
    </w:p>
    <w:tbl>
      <w:tblPr>
        <w:tblW w:w="14725" w:type="dxa"/>
        <w:tblInd w:w="91" w:type="dxa"/>
        <w:tblLayout w:type="fixed"/>
        <w:tblLook w:val="04A0"/>
      </w:tblPr>
      <w:tblGrid>
        <w:gridCol w:w="558"/>
        <w:gridCol w:w="1727"/>
        <w:gridCol w:w="1417"/>
        <w:gridCol w:w="1320"/>
        <w:gridCol w:w="924"/>
        <w:gridCol w:w="1868"/>
        <w:gridCol w:w="1701"/>
        <w:gridCol w:w="1701"/>
        <w:gridCol w:w="1275"/>
        <w:gridCol w:w="2234"/>
      </w:tblGrid>
      <w:tr w:rsidR="00C43F8A" w:rsidRPr="00835EB8" w:rsidTr="00C63C61">
        <w:trPr>
          <w:trHeight w:val="799"/>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 п/п</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Наименование участка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 xml:space="preserve">Назначение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Наружный диаметр, мм</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Длина, м</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Теплоизоляционный материал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Тип прокладки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Год ввода в эксплуатацию (перекладки)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Число часов работы,</w:t>
            </w:r>
          </w:p>
          <w:p w:rsidR="00C43F8A" w:rsidRPr="00835EB8" w:rsidRDefault="00C43F8A" w:rsidP="00C63C61">
            <w:pPr>
              <w:jc w:val="center"/>
              <w:rPr>
                <w:color w:val="000000"/>
                <w:lang w:eastAsia="ru-RU"/>
              </w:rPr>
            </w:pPr>
            <w:r w:rsidRPr="00835EB8">
              <w:rPr>
                <w:color w:val="000000"/>
                <w:lang w:eastAsia="ru-RU"/>
              </w:rPr>
              <w:t>ч</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Средняя глубина заложения оси трубопроводов, м</w:t>
            </w:r>
          </w:p>
        </w:tc>
      </w:tr>
      <w:tr w:rsidR="00C43F8A" w:rsidRPr="00835EB8" w:rsidTr="00C63C61">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3</w:t>
            </w:r>
          </w:p>
        </w:tc>
        <w:tc>
          <w:tcPr>
            <w:tcW w:w="1320"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4</w:t>
            </w:r>
          </w:p>
        </w:tc>
        <w:tc>
          <w:tcPr>
            <w:tcW w:w="92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5</w:t>
            </w:r>
          </w:p>
        </w:tc>
        <w:tc>
          <w:tcPr>
            <w:tcW w:w="1868"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9</w:t>
            </w:r>
          </w:p>
        </w:tc>
        <w:tc>
          <w:tcPr>
            <w:tcW w:w="223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rPr>
                <w:color w:val="000000"/>
                <w:lang w:eastAsia="ru-RU"/>
              </w:rPr>
            </w:pPr>
            <w:r w:rsidRPr="00835EB8">
              <w:rPr>
                <w:color w:val="000000"/>
                <w:lang w:eastAsia="ru-RU"/>
              </w:rPr>
              <w:t>10</w:t>
            </w:r>
          </w:p>
        </w:tc>
      </w:tr>
      <w:tr w:rsidR="00C43F8A" w:rsidRPr="00835EB8" w:rsidTr="00C63C61">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1</w:t>
            </w:r>
          </w:p>
        </w:tc>
        <w:tc>
          <w:tcPr>
            <w:tcW w:w="1727" w:type="dxa"/>
            <w:tcBorders>
              <w:top w:val="nil"/>
              <w:left w:val="nil"/>
              <w:bottom w:val="single" w:sz="4" w:space="0" w:color="auto"/>
              <w:right w:val="single" w:sz="4" w:space="0" w:color="auto"/>
            </w:tcBorders>
            <w:shd w:val="clear" w:color="auto" w:fill="auto"/>
            <w:vAlign w:val="center"/>
          </w:tcPr>
          <w:p w:rsidR="00C43F8A" w:rsidRPr="00835EB8" w:rsidRDefault="00C43F8A" w:rsidP="00C63C61">
            <w:pPr>
              <w:jc w:val="center"/>
            </w:pPr>
            <w:r w:rsidRPr="00835EB8">
              <w:t>Участок № 1</w:t>
            </w:r>
          </w:p>
        </w:tc>
        <w:tc>
          <w:tcPr>
            <w:tcW w:w="1417"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подающий</w:t>
            </w:r>
          </w:p>
        </w:tc>
        <w:tc>
          <w:tcPr>
            <w:tcW w:w="1320"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63</w:t>
            </w:r>
          </w:p>
        </w:tc>
        <w:tc>
          <w:tcPr>
            <w:tcW w:w="92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262</w:t>
            </w:r>
          </w:p>
        </w:tc>
        <w:tc>
          <w:tcPr>
            <w:tcW w:w="1868"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Мин.вата</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канальная</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2018</w:t>
            </w:r>
          </w:p>
        </w:tc>
        <w:tc>
          <w:tcPr>
            <w:tcW w:w="1275"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5112</w:t>
            </w:r>
          </w:p>
        </w:tc>
        <w:tc>
          <w:tcPr>
            <w:tcW w:w="223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0,6</w:t>
            </w:r>
          </w:p>
        </w:tc>
      </w:tr>
      <w:tr w:rsidR="00C43F8A" w:rsidRPr="00835EB8" w:rsidTr="00C63C61">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w:t>
            </w:r>
          </w:p>
        </w:tc>
        <w:tc>
          <w:tcPr>
            <w:tcW w:w="1727" w:type="dxa"/>
            <w:tcBorders>
              <w:top w:val="single" w:sz="4" w:space="0" w:color="auto"/>
              <w:left w:val="nil"/>
              <w:bottom w:val="single" w:sz="4" w:space="0" w:color="auto"/>
              <w:right w:val="single" w:sz="4" w:space="0" w:color="auto"/>
            </w:tcBorders>
            <w:shd w:val="clear" w:color="auto" w:fill="auto"/>
            <w:vAlign w:val="center"/>
          </w:tcPr>
          <w:p w:rsidR="00C43F8A" w:rsidRPr="00835EB8" w:rsidRDefault="00C43F8A" w:rsidP="00C63C61">
            <w:pPr>
              <w:jc w:val="center"/>
            </w:pPr>
            <w:r w:rsidRPr="00835EB8">
              <w:t>Участок №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обратный</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63</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262</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Мин.вата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канальная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2018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5112</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C63C61">
            <w:pPr>
              <w:jc w:val="center"/>
            </w:pPr>
            <w:r w:rsidRPr="00835EB8">
              <w:t>0,6</w:t>
            </w:r>
          </w:p>
        </w:tc>
      </w:tr>
    </w:tbl>
    <w:p w:rsidR="00C43F8A" w:rsidRPr="00835EB8" w:rsidRDefault="00C43F8A" w:rsidP="00C43F8A">
      <w:pPr>
        <w:spacing w:line="312" w:lineRule="auto"/>
        <w:jc w:val="both"/>
        <w:sectPr w:rsidR="00C43F8A" w:rsidRPr="00835EB8" w:rsidSect="00C63C61">
          <w:pgSz w:w="16838" w:h="11906" w:orient="landscape"/>
          <w:pgMar w:top="1134" w:right="851" w:bottom="567" w:left="1134" w:header="709" w:footer="709" w:gutter="0"/>
          <w:cols w:space="708"/>
          <w:titlePg/>
          <w:docGrid w:linePitch="360"/>
        </w:sectPr>
      </w:pPr>
    </w:p>
    <w:p w:rsidR="00C43F8A" w:rsidRPr="00835EB8" w:rsidRDefault="00C43F8A" w:rsidP="00C43F8A">
      <w:pPr>
        <w:spacing w:line="312" w:lineRule="auto"/>
        <w:ind w:firstLine="708"/>
        <w:jc w:val="both"/>
      </w:pPr>
      <w:r w:rsidRPr="00835EB8">
        <w:lastRenderedPageBreak/>
        <w:t>Сооружения на тепловых сетях котельной в с. Новобуранововыполнены в виде подземных тепловых камер, тепловые пункты – отсутствуют.</w:t>
      </w:r>
    </w:p>
    <w:p w:rsidR="00C43F8A" w:rsidRPr="00835EB8" w:rsidRDefault="00C43F8A" w:rsidP="00C43F8A">
      <w:pPr>
        <w:jc w:val="right"/>
      </w:pPr>
      <w:r w:rsidRPr="00835EB8">
        <w:t>Таблица 5</w:t>
      </w:r>
    </w:p>
    <w:p w:rsidR="00C43F8A" w:rsidRPr="00835EB8" w:rsidRDefault="00C43F8A" w:rsidP="00C43F8A">
      <w:pPr>
        <w:jc w:val="center"/>
      </w:pPr>
      <w:r w:rsidRPr="00835EB8">
        <w:t>Описание параметров тепловой сети</w:t>
      </w:r>
    </w:p>
    <w:tbl>
      <w:tblPr>
        <w:tblW w:w="9923" w:type="dxa"/>
        <w:tblInd w:w="55" w:type="dxa"/>
        <w:tblLayout w:type="fixed"/>
        <w:tblCellMar>
          <w:top w:w="55" w:type="dxa"/>
          <w:left w:w="55" w:type="dxa"/>
          <w:bottom w:w="55" w:type="dxa"/>
          <w:right w:w="55" w:type="dxa"/>
        </w:tblCellMar>
        <w:tblLook w:val="0000"/>
      </w:tblPr>
      <w:tblGrid>
        <w:gridCol w:w="5042"/>
        <w:gridCol w:w="4881"/>
      </w:tblGrid>
      <w:tr w:rsidR="00C43F8A" w:rsidRPr="00835EB8" w:rsidTr="00C63C61">
        <w:trPr>
          <w:trHeight w:val="145"/>
        </w:trPr>
        <w:tc>
          <w:tcPr>
            <w:tcW w:w="5042"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rPr>
                <w:b/>
                <w:bCs/>
              </w:rPr>
            </w:pPr>
            <w:r w:rsidRPr="00835EB8">
              <w:t>Описание, значение</w:t>
            </w:r>
          </w:p>
        </w:tc>
      </w:tr>
      <w:tr w:rsidR="00C43F8A" w:rsidRPr="00835EB8" w:rsidTr="00C63C61">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rPr>
                <w:b/>
                <w:bCs/>
              </w:rPr>
              <w:t>Котельная с. Новобураново</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tabs>
                <w:tab w:val="left" w:pos="1079"/>
              </w:tabs>
            </w:pPr>
            <w:r w:rsidRPr="00835EB8">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Для системы теплоснабжения от котельной с. Новобураново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r w:rsidRPr="00835EB8">
              <w:rPr>
                <w:b/>
                <w:bCs/>
              </w:rPr>
              <w:t>95/70 ºС</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Тепловая сеть водяная 2-х трубная.</w:t>
            </w:r>
          </w:p>
          <w:p w:rsidR="00C43F8A" w:rsidRPr="00835EB8" w:rsidRDefault="00C43F8A" w:rsidP="00C63C61">
            <w:pPr>
              <w:pStyle w:val="aa"/>
            </w:pPr>
            <w:r w:rsidRPr="00835EB8">
              <w:t>Материал трубопроводов – сталь.</w:t>
            </w:r>
          </w:p>
          <w:p w:rsidR="00C43F8A" w:rsidRPr="00835EB8" w:rsidRDefault="00C43F8A" w:rsidP="00C63C61">
            <w:pPr>
              <w:pStyle w:val="aa"/>
            </w:pPr>
            <w:r w:rsidRPr="00835EB8">
              <w:t>Теплоизоляция тепловых сетей выполнена из минеральной ваты с последующим обертыванием оцинкованными стальными листами и рубероидом.</w:t>
            </w:r>
          </w:p>
          <w:p w:rsidR="00C43F8A" w:rsidRPr="00835EB8" w:rsidRDefault="00C43F8A" w:rsidP="00C63C61">
            <w:pPr>
              <w:pStyle w:val="aa"/>
            </w:pPr>
            <w:r w:rsidRPr="00835EB8">
              <w:t>Способ прокладки – подземная.</w:t>
            </w:r>
          </w:p>
          <w:p w:rsidR="00C43F8A" w:rsidRPr="00835EB8" w:rsidRDefault="00C43F8A" w:rsidP="00C63C61">
            <w:pPr>
              <w:pStyle w:val="aa"/>
            </w:pPr>
            <w:r w:rsidRPr="00835EB8">
              <w:t>Компенсация температурных удлинений трубопроводов тепловой сети осуществляется за счет естественных изменений направления теплотрассы. Грунты в местах прокладки в основном суглинистые</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Запорно-регулирующая арматура на тепловых сетях – вентили, задвижки, краны, поворотные заслонки</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Строительная часть тепловых камер выполнена из бетонных колец и кирпича. Высота камер не более 1,8 м.</w:t>
            </w:r>
          </w:p>
          <w:p w:rsidR="00C43F8A" w:rsidRPr="00835EB8" w:rsidRDefault="00C43F8A" w:rsidP="00C63C61">
            <w:pPr>
              <w:pStyle w:val="aa"/>
            </w:pPr>
            <w:r w:rsidRPr="00835EB8">
              <w:t>Назначение – размещение запорно-регулирующей арматуры</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Отпуск тепла осуществляется в соответствии с температурным графиком 95/70 ºС в зависимости от температуры наружного воздуха</w:t>
            </w:r>
          </w:p>
        </w:tc>
      </w:tr>
      <w:tr w:rsidR="00C43F8A" w:rsidRPr="00835EB8" w:rsidTr="00C63C61">
        <w:trPr>
          <w:trHeight w:val="14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Статистика отказов тепловых сетей отсутствует</w:t>
            </w:r>
          </w:p>
        </w:tc>
      </w:tr>
      <w:tr w:rsidR="00C43F8A" w:rsidRPr="00835EB8" w:rsidTr="00C63C61">
        <w:trPr>
          <w:trHeight w:val="145"/>
        </w:trPr>
        <w:tc>
          <w:tcPr>
            <w:tcW w:w="5042" w:type="dxa"/>
            <w:tcBorders>
              <w:left w:val="single" w:sz="1" w:space="0" w:color="000000"/>
              <w:bottom w:val="single" w:sz="4" w:space="0" w:color="auto"/>
            </w:tcBorders>
            <w:shd w:val="clear" w:color="auto" w:fill="auto"/>
          </w:tcPr>
          <w:p w:rsidR="00C43F8A" w:rsidRPr="00835EB8" w:rsidRDefault="00C43F8A" w:rsidP="00C63C61">
            <w:pPr>
              <w:pStyle w:val="aa"/>
            </w:pPr>
            <w:r w:rsidRPr="00835EB8">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pPr>
            <w:r w:rsidRPr="00835EB8">
              <w:t>Гидравлические испытания тепловой сети проводятся один раз в год по завершении отопительного периода</w:t>
            </w:r>
          </w:p>
        </w:tc>
      </w:tr>
      <w:tr w:rsidR="00C43F8A" w:rsidRPr="00835EB8" w:rsidTr="00C63C61">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pPr>
            <w:r w:rsidRPr="00835EB8">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pPr>
            <w:r w:rsidRPr="00835EB8">
              <w:t>Гидравлические испытания тепловой сети проводятся один раз в год по завершении отопительного периода.</w:t>
            </w:r>
          </w:p>
          <w:p w:rsidR="00C43F8A" w:rsidRPr="00835EB8" w:rsidRDefault="00C43F8A" w:rsidP="00C63C61">
            <w:pPr>
              <w:pStyle w:val="aa"/>
            </w:pPr>
            <w:r w:rsidRPr="00835EB8">
              <w:t>Ремонты осуществляются в летний период на участках тепловой сети, поврежденной в результате гидравлических испытаний.</w:t>
            </w:r>
          </w:p>
          <w:p w:rsidR="00C43F8A" w:rsidRPr="00835EB8" w:rsidRDefault="00C43F8A" w:rsidP="00C63C61">
            <w:pPr>
              <w:pStyle w:val="aa"/>
            </w:pPr>
            <w:r w:rsidRPr="00835EB8">
              <w:t>Капитальный ремонт на тепловых сетях котельной с. Новобураново не проводился</w:t>
            </w:r>
          </w:p>
        </w:tc>
      </w:tr>
      <w:tr w:rsidR="00C43F8A" w:rsidRPr="00835EB8" w:rsidTr="00C63C61">
        <w:trPr>
          <w:trHeight w:val="1536"/>
        </w:trPr>
        <w:tc>
          <w:tcPr>
            <w:tcW w:w="5042"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pPr>
            <w:r w:rsidRPr="00835EB8">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Норматив потерь тепловой энергии при транспортировке составляет 33,143 Гкал/год.</w:t>
            </w:r>
          </w:p>
          <w:p w:rsidR="00C43F8A" w:rsidRPr="00835EB8" w:rsidRDefault="00C43F8A" w:rsidP="00C63C61">
            <w:pPr>
              <w:pStyle w:val="aa"/>
            </w:pPr>
            <w:r w:rsidRPr="00835EB8">
              <w:t>Норматив потерь теплоносителя составляет 18,165куб.м/год</w:t>
            </w:r>
          </w:p>
        </w:tc>
      </w:tr>
      <w:tr w:rsidR="00C43F8A" w:rsidRPr="00835EB8" w:rsidTr="00C63C61">
        <w:trPr>
          <w:trHeight w:val="1168"/>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Предписания надзорных органов о запрещении дальнейшей эксплуатации участков тепловых сетей или тепловой сети в целом отсутствуют</w:t>
            </w:r>
          </w:p>
        </w:tc>
      </w:tr>
      <w:tr w:rsidR="00C43F8A" w:rsidRPr="00835EB8" w:rsidTr="00C63C61">
        <w:trPr>
          <w:trHeight w:val="1995"/>
        </w:trPr>
        <w:tc>
          <w:tcPr>
            <w:tcW w:w="5042"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pPr>
            <w:r w:rsidRPr="00835EB8">
              <w:t>Тип присоединения потребителей к тепловым сетям – непосредственное присоединение к тепловой сети отопительной нагрузки.</w:t>
            </w:r>
          </w:p>
          <w:p w:rsidR="00C43F8A" w:rsidRPr="00835EB8" w:rsidRDefault="00C43F8A" w:rsidP="00C63C61">
            <w:pPr>
              <w:pStyle w:val="aa"/>
            </w:pPr>
            <w:r w:rsidRPr="00835EB8">
              <w:t>Нагрузка на горячее водоснабжение отсутствует</w:t>
            </w:r>
          </w:p>
        </w:tc>
      </w:tr>
      <w:tr w:rsidR="00C43F8A" w:rsidRPr="00835EB8" w:rsidTr="00C63C61">
        <w:trPr>
          <w:trHeight w:val="1059"/>
        </w:trPr>
        <w:tc>
          <w:tcPr>
            <w:tcW w:w="5042" w:type="dxa"/>
            <w:tcBorders>
              <w:left w:val="single" w:sz="1" w:space="0" w:color="000000"/>
              <w:bottom w:val="single" w:sz="4" w:space="0" w:color="auto"/>
            </w:tcBorders>
            <w:shd w:val="clear" w:color="auto" w:fill="auto"/>
          </w:tcPr>
          <w:p w:rsidR="00C43F8A" w:rsidRPr="00835EB8" w:rsidRDefault="00C43F8A" w:rsidP="00C63C61">
            <w:pPr>
              <w:pStyle w:val="aa"/>
            </w:pPr>
            <w:r w:rsidRPr="00835EB8">
              <w:t>н) Наличие коммерческого приборного учета тепловой энергии отпущенной из тепловой сети потребителям</w:t>
            </w:r>
          </w:p>
        </w:tc>
        <w:tc>
          <w:tcPr>
            <w:tcW w:w="4881" w:type="dxa"/>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pPr>
            <w:r w:rsidRPr="00835EB8">
              <w:t>Приборами коммерческого учета тепловой энергии потребители не оборудованы. Определение отпущенного количества тепла у потребителей осуществляется:</w:t>
            </w:r>
          </w:p>
          <w:p w:rsidR="00C43F8A" w:rsidRPr="00835EB8" w:rsidRDefault="00C43F8A" w:rsidP="00C63C61">
            <w:pPr>
              <w:pStyle w:val="aa"/>
            </w:pPr>
            <w:r w:rsidRPr="00835EB8">
              <w:t>- для бюджетных потребителей и прочих потребителейв соответствии с договором на основании расчета тепловых нагрузок на отопление;</w:t>
            </w:r>
          </w:p>
          <w:p w:rsidR="00C43F8A" w:rsidRPr="00835EB8" w:rsidRDefault="00C43F8A" w:rsidP="00C63C61">
            <w:pPr>
              <w:pStyle w:val="aa"/>
            </w:pPr>
            <w:r w:rsidRPr="00835EB8">
              <w:t>- для населения – по нормативам, утвержденным представительным органом МОНовобурановский сельсовет</w:t>
            </w:r>
          </w:p>
        </w:tc>
      </w:tr>
      <w:tr w:rsidR="00C43F8A" w:rsidRPr="00835EB8" w:rsidTr="00C63C61">
        <w:trPr>
          <w:trHeight w:val="1295"/>
        </w:trPr>
        <w:tc>
          <w:tcPr>
            <w:tcW w:w="5042"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Диспетчерская служба – отсутствует</w:t>
            </w:r>
          </w:p>
        </w:tc>
      </w:tr>
      <w:tr w:rsidR="00C43F8A" w:rsidRPr="00835EB8" w:rsidTr="00C63C61">
        <w:trPr>
          <w:trHeight w:val="1312"/>
        </w:trPr>
        <w:tc>
          <w:tcPr>
            <w:tcW w:w="5042"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п) перечень выявленных бесхозяйных тепловых сетей и обоснование выбора организации, уполномоченной на их эксплуатацию</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Бесхозяйные тепловые сети не выявлены</w:t>
            </w:r>
          </w:p>
        </w:tc>
      </w:tr>
    </w:tbl>
    <w:p w:rsidR="00C43F8A" w:rsidRPr="00835EB8" w:rsidRDefault="00C43F8A" w:rsidP="00C43F8A">
      <w:pPr>
        <w:spacing w:line="312" w:lineRule="auto"/>
        <w:ind w:firstLine="709"/>
        <w:jc w:val="both"/>
        <w:rPr>
          <w:b/>
          <w:bCs/>
        </w:rPr>
      </w:pPr>
      <w:r w:rsidRPr="00835EB8">
        <w:rPr>
          <w:b/>
          <w:bCs/>
        </w:rPr>
        <w:t>Часть 4. Зоны действия источников тепловой энергии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lastRenderedPageBreak/>
        <w:t xml:space="preserve">На территории </w:t>
      </w:r>
      <w:r w:rsidR="00C63C61">
        <w:t xml:space="preserve">МО сельское поселение Новобурановский сельсовет </w:t>
      </w:r>
      <w:r w:rsidRPr="00835EB8">
        <w:t>действует один источник централизованного теплоснабжения, отапливающий объекты жилого фонда, бюджетные организации и прочих потребителей. Описание зон действия источников теплоснабжения с перечнем подключенных объектов представлено в таблице6.</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6</w:t>
      </w:r>
    </w:p>
    <w:p w:rsidR="00C43F8A" w:rsidRPr="00835EB8" w:rsidRDefault="00C43F8A" w:rsidP="00C43F8A">
      <w:pPr>
        <w:spacing w:line="312" w:lineRule="auto"/>
        <w:ind w:firstLine="709"/>
        <w:jc w:val="center"/>
      </w:pPr>
      <w:r w:rsidRPr="00835EB8">
        <w:t>Зона действия источника теплоснабжения</w:t>
      </w:r>
    </w:p>
    <w:p w:rsidR="00C43F8A" w:rsidRPr="00835EB8" w:rsidRDefault="00C43F8A" w:rsidP="00C43F8A">
      <w:pPr>
        <w:spacing w:line="312" w:lineRule="auto"/>
        <w:ind w:firstLine="709"/>
        <w:jc w:val="center"/>
      </w:pPr>
      <w:r w:rsidRPr="00835EB8">
        <w:t>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2694"/>
        <w:gridCol w:w="2693"/>
        <w:gridCol w:w="4536"/>
      </w:tblGrid>
      <w:tr w:rsidR="00C43F8A" w:rsidRPr="00835EB8" w:rsidTr="00C63C61">
        <w:tc>
          <w:tcPr>
            <w:tcW w:w="2694" w:type="dxa"/>
            <w:tcBorders>
              <w:top w:val="single" w:sz="1" w:space="0" w:color="000000"/>
              <w:left w:val="single" w:sz="1" w:space="0" w:color="000000"/>
              <w:bottom w:val="single" w:sz="4" w:space="0" w:color="auto"/>
            </w:tcBorders>
            <w:shd w:val="clear" w:color="auto" w:fill="auto"/>
          </w:tcPr>
          <w:p w:rsidR="00C43F8A" w:rsidRPr="00835EB8" w:rsidRDefault="00C43F8A" w:rsidP="00C63C61">
            <w:pPr>
              <w:pStyle w:val="aa"/>
              <w:spacing w:line="312" w:lineRule="auto"/>
              <w:jc w:val="center"/>
            </w:pPr>
            <w:r w:rsidRPr="00835EB8">
              <w:t xml:space="preserve">Теплоснабжающая </w:t>
            </w:r>
          </w:p>
          <w:p w:rsidR="00C43F8A" w:rsidRPr="00835EB8" w:rsidRDefault="00C43F8A" w:rsidP="00C63C61">
            <w:pPr>
              <w:pStyle w:val="aa"/>
              <w:spacing w:line="312" w:lineRule="auto"/>
              <w:jc w:val="center"/>
            </w:pPr>
            <w:r w:rsidRPr="00835EB8">
              <w:t>организация</w:t>
            </w:r>
          </w:p>
        </w:tc>
        <w:tc>
          <w:tcPr>
            <w:tcW w:w="2693" w:type="dxa"/>
            <w:tcBorders>
              <w:top w:val="single" w:sz="1" w:space="0" w:color="000000"/>
              <w:left w:val="single" w:sz="1" w:space="0" w:color="000000"/>
              <w:bottom w:val="single" w:sz="4" w:space="0" w:color="auto"/>
            </w:tcBorders>
            <w:shd w:val="clear" w:color="auto" w:fill="auto"/>
          </w:tcPr>
          <w:p w:rsidR="00C43F8A" w:rsidRPr="00835EB8" w:rsidRDefault="00C43F8A" w:rsidP="00C63C61">
            <w:pPr>
              <w:pStyle w:val="aa"/>
              <w:spacing w:line="312" w:lineRule="auto"/>
              <w:jc w:val="center"/>
            </w:pPr>
            <w:r w:rsidRPr="00835EB8">
              <w:t>Вид источника теплоснабжения</w:t>
            </w:r>
          </w:p>
        </w:tc>
        <w:tc>
          <w:tcPr>
            <w:tcW w:w="4536" w:type="dxa"/>
            <w:tcBorders>
              <w:top w:val="single" w:sz="1" w:space="0" w:color="000000"/>
              <w:left w:val="single" w:sz="1" w:space="0" w:color="000000"/>
              <w:bottom w:val="single" w:sz="4" w:space="0" w:color="auto"/>
              <w:right w:val="single" w:sz="1" w:space="0" w:color="000000"/>
            </w:tcBorders>
            <w:shd w:val="clear" w:color="auto" w:fill="auto"/>
          </w:tcPr>
          <w:p w:rsidR="00C43F8A" w:rsidRPr="00835EB8" w:rsidRDefault="00C43F8A" w:rsidP="00C63C61">
            <w:pPr>
              <w:pStyle w:val="aa"/>
              <w:spacing w:line="312" w:lineRule="auto"/>
              <w:jc w:val="center"/>
            </w:pPr>
            <w:r w:rsidRPr="00835EB8">
              <w:t>Зоны действия источников теплоснабжения</w:t>
            </w:r>
          </w:p>
        </w:tc>
      </w:tr>
      <w:tr w:rsidR="00C43F8A" w:rsidRPr="00835EB8" w:rsidTr="00C63C61">
        <w:tc>
          <w:tcPr>
            <w:tcW w:w="2694"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МУП «Исток»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 xml:space="preserve">Отопительная </w:t>
            </w:r>
          </w:p>
          <w:p w:rsidR="00C43F8A" w:rsidRPr="00835EB8" w:rsidRDefault="00C43F8A" w:rsidP="00C63C61">
            <w:pPr>
              <w:pStyle w:val="aa"/>
              <w:rPr>
                <w:b/>
                <w:bCs/>
              </w:rPr>
            </w:pPr>
            <w:r w:rsidRPr="00835EB8">
              <w:t>котельная с. Новобураново</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C63C61">
            <w:pPr>
              <w:pStyle w:val="aa"/>
            </w:pPr>
            <w:r w:rsidRPr="00835EB8">
              <w:t>1. Прочие потребители</w:t>
            </w:r>
          </w:p>
          <w:p w:rsidR="00C43F8A" w:rsidRPr="00835EB8" w:rsidRDefault="00C43F8A" w:rsidP="00C63C61">
            <w:pPr>
              <w:pStyle w:val="aa"/>
              <w:numPr>
                <w:ilvl w:val="0"/>
                <w:numId w:val="13"/>
              </w:numPr>
              <w:ind w:left="0"/>
            </w:pPr>
            <w:r w:rsidRPr="00835EB8">
              <w:t>ИП Можевикин Г</w:t>
            </w:r>
            <w:r w:rsidR="008F4AFA">
              <w:t>.</w:t>
            </w:r>
            <w:r w:rsidRPr="00835EB8">
              <w:t xml:space="preserve"> В</w:t>
            </w:r>
            <w:r w:rsidR="008F4AFA">
              <w:t>.</w:t>
            </w:r>
          </w:p>
          <w:p w:rsidR="00C43F8A" w:rsidRPr="00835EB8" w:rsidRDefault="00C43F8A" w:rsidP="00C63C61">
            <w:pPr>
              <w:pStyle w:val="aa"/>
              <w:numPr>
                <w:ilvl w:val="0"/>
                <w:numId w:val="13"/>
              </w:numPr>
              <w:ind w:left="0"/>
            </w:pPr>
            <w:r w:rsidRPr="00835EB8">
              <w:t>АО Почта России</w:t>
            </w:r>
          </w:p>
          <w:p w:rsidR="00C43F8A" w:rsidRPr="00835EB8" w:rsidRDefault="00C43F8A" w:rsidP="00C63C61">
            <w:pPr>
              <w:pStyle w:val="aa"/>
              <w:numPr>
                <w:ilvl w:val="0"/>
                <w:numId w:val="13"/>
              </w:numPr>
              <w:ind w:left="0"/>
            </w:pPr>
            <w:r w:rsidRPr="00835EB8">
              <w:t>ПАО Сбербанк</w:t>
            </w:r>
          </w:p>
          <w:p w:rsidR="00C43F8A" w:rsidRPr="00835EB8" w:rsidRDefault="00C43F8A" w:rsidP="00C63C61">
            <w:pPr>
              <w:pStyle w:val="aa"/>
            </w:pPr>
            <w:r w:rsidRPr="00835EB8">
              <w:t>2. Население</w:t>
            </w:r>
          </w:p>
          <w:p w:rsidR="00C43F8A" w:rsidRPr="00835EB8" w:rsidRDefault="00C43F8A" w:rsidP="00C63C61">
            <w:pPr>
              <w:pStyle w:val="aa"/>
            </w:pPr>
            <w:r w:rsidRPr="00835EB8">
              <w:t>Многоквартирные дома по адресам:</w:t>
            </w:r>
          </w:p>
          <w:p w:rsidR="00C43F8A" w:rsidRPr="00835EB8" w:rsidRDefault="00C43F8A" w:rsidP="00C63C61">
            <w:pPr>
              <w:pStyle w:val="aa"/>
              <w:numPr>
                <w:ilvl w:val="0"/>
                <w:numId w:val="13"/>
              </w:numPr>
              <w:ind w:left="0"/>
            </w:pPr>
            <w:r w:rsidRPr="00835EB8">
              <w:t>Октябрьская, 15</w:t>
            </w:r>
          </w:p>
          <w:p w:rsidR="00C43F8A" w:rsidRPr="00835EB8" w:rsidRDefault="00C43F8A" w:rsidP="00C63C61">
            <w:pPr>
              <w:pStyle w:val="aa"/>
              <w:numPr>
                <w:ilvl w:val="0"/>
                <w:numId w:val="13"/>
              </w:numPr>
              <w:ind w:left="0"/>
            </w:pPr>
            <w:r w:rsidRPr="00835EB8">
              <w:t>Октябрьская, 17</w:t>
            </w:r>
          </w:p>
          <w:p w:rsidR="00C43F8A" w:rsidRPr="00835EB8" w:rsidRDefault="00C43F8A" w:rsidP="00C63C61">
            <w:pPr>
              <w:pStyle w:val="aa"/>
            </w:pPr>
            <w:r w:rsidRPr="00835EB8">
              <w:t>Усадебная застройка по адресам:</w:t>
            </w:r>
          </w:p>
          <w:p w:rsidR="00C43F8A" w:rsidRPr="00835EB8" w:rsidRDefault="00C43F8A" w:rsidP="00C63C61">
            <w:pPr>
              <w:pStyle w:val="aa"/>
              <w:numPr>
                <w:ilvl w:val="0"/>
                <w:numId w:val="13"/>
              </w:numPr>
              <w:ind w:left="0"/>
            </w:pPr>
            <w:r w:rsidRPr="00835EB8">
              <w:t>Октябрьская, 11</w:t>
            </w:r>
          </w:p>
        </w:tc>
      </w:tr>
    </w:tbl>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 xml:space="preserve">Для анализа эффективности централизованного теплоснабжения в </w:t>
      </w:r>
      <w:r w:rsidR="00C63C61">
        <w:t xml:space="preserve">МО сельское поселение Новобурановский сельсовет </w:t>
      </w:r>
      <w:r w:rsidRPr="00835EB8">
        <w:t>используем термин «плотность тепловой нагрузки».</w:t>
      </w:r>
    </w:p>
    <w:p w:rsidR="00C43F8A" w:rsidRPr="00835EB8" w:rsidRDefault="00C43F8A" w:rsidP="00C43F8A">
      <w:pPr>
        <w:spacing w:line="312" w:lineRule="auto"/>
        <w:ind w:firstLine="709"/>
        <w:jc w:val="both"/>
      </w:pPr>
      <w:r w:rsidRPr="00835EB8">
        <w:t xml:space="preserve">Для этого применим два симплекса: удельную материальную характеристику </w:t>
      </w:r>
      <w:r w:rsidRPr="00835EB8">
        <w:rPr>
          <w:b/>
        </w:rPr>
        <w:t xml:space="preserve">µ </w:t>
      </w:r>
      <w:r w:rsidRPr="00835EB8">
        <w:t xml:space="preserve">и удельную длину тепловой сети </w:t>
      </w:r>
      <w:r w:rsidRPr="00835EB8">
        <w:rPr>
          <w:b/>
        </w:rPr>
        <w:t>λ</w:t>
      </w:r>
      <w:r w:rsidRPr="00835EB8">
        <w:t xml:space="preserve"> в зоне действия теплоисточника.</w:t>
      </w:r>
    </w:p>
    <w:p w:rsidR="00C43F8A" w:rsidRPr="00835EB8" w:rsidRDefault="00C43F8A" w:rsidP="00C43F8A">
      <w:pPr>
        <w:pStyle w:val="a0"/>
        <w:spacing w:after="0" w:line="312" w:lineRule="auto"/>
        <w:ind w:firstLine="709"/>
        <w:jc w:val="both"/>
        <w:rPr>
          <w:color w:val="000000"/>
        </w:rPr>
      </w:pPr>
      <w:r w:rsidRPr="00835EB8">
        <w:t xml:space="preserve">Удельная материальная характеристика тепловой сети представляет собой </w:t>
      </w:r>
      <w:r w:rsidRPr="00835EB8">
        <w:rPr>
          <w:color w:val="000000"/>
        </w:rPr>
        <w:t>отношение материальной характеристики тепловой сети, образующей зону действия источника теплоты, к присоединенной к этой тепловой сети тепловой нагрузке.</w:t>
      </w:r>
    </w:p>
    <w:p w:rsidR="00C43F8A" w:rsidRPr="00835EB8" w:rsidRDefault="00C43F8A" w:rsidP="00C43F8A">
      <w:pPr>
        <w:spacing w:line="312" w:lineRule="auto"/>
        <w:ind w:firstLine="709"/>
        <w:jc w:val="center"/>
      </w:pPr>
      <m:oMath>
        <m:r>
          <m:rPr>
            <m:sty m:val="bi"/>
          </m:rPr>
          <w:rPr>
            <w:rFonts w:ascii="Cambria Math" w:hAnsi="Cambria Math"/>
          </w:rPr>
          <m:t xml:space="preserve">μ= </m:t>
        </m:r>
        <m:f>
          <m:fPr>
            <m:ctrlPr>
              <w:rPr>
                <w:rFonts w:ascii="Cambria Math" w:hAnsi="Cambria Math"/>
                <w:b/>
                <w:i/>
              </w:rPr>
            </m:ctrlPr>
          </m:fPr>
          <m:num>
            <m:r>
              <m:rPr>
                <m:sty m:val="bi"/>
              </m:rPr>
              <w:rPr>
                <w:rFonts w:ascii="Cambria Math" w:hAnsi="Cambria Math"/>
              </w:rPr>
              <m:t>М</m:t>
            </m:r>
          </m:num>
          <m:den>
            <m:sSubSup>
              <m:sSubSupPr>
                <m:ctrlPr>
                  <w:rPr>
                    <w:rFonts w:ascii="Cambria Math" w:hAnsi="Cambria Math"/>
                    <w:b/>
                    <w:i/>
                  </w:rPr>
                </m:ctrlPr>
              </m:sSubSupPr>
              <m:e>
                <m:r>
                  <m:rPr>
                    <m:sty m:val="bi"/>
                  </m:rPr>
                  <w:rPr>
                    <w:rFonts w:ascii="Cambria Math" w:hAnsi="Cambria Math"/>
                  </w:rPr>
                  <m:t>Q</m:t>
                </m:r>
              </m:e>
              <m:sub>
                <m:r>
                  <m:rPr>
                    <m:sty m:val="b"/>
                  </m:rPr>
                  <w:rPr>
                    <w:rFonts w:ascii="Cambria Math" w:hAnsi="Cambria Math"/>
                  </w:rPr>
                  <m:t>сумм</m:t>
                </m:r>
              </m:sub>
              <m:sup>
                <m:r>
                  <m:rPr>
                    <m:sty m:val="bi"/>
                  </m:rPr>
                  <w:rPr>
                    <w:rFonts w:ascii="Cambria Math" w:hAnsi="Cambria Math"/>
                  </w:rPr>
                  <m:t>p</m:t>
                </m:r>
              </m:sup>
            </m:sSubSup>
          </m:den>
        </m:f>
      </m:oMath>
      <w:r w:rsidRPr="00835EB8">
        <w:t xml:space="preserve">  (м</w:t>
      </w:r>
      <w:r w:rsidRPr="00835EB8">
        <w:rPr>
          <w:vertAlign w:val="superscript"/>
        </w:rPr>
        <w:t>2</w:t>
      </w:r>
      <w:r w:rsidRPr="00835EB8">
        <w:t>/Гкал/ч);</w:t>
      </w:r>
    </w:p>
    <w:p w:rsidR="00C43F8A" w:rsidRPr="00835EB8" w:rsidRDefault="00C43F8A" w:rsidP="00C43F8A">
      <w:pPr>
        <w:spacing w:line="312" w:lineRule="auto"/>
        <w:ind w:firstLine="709"/>
        <w:jc w:val="both"/>
      </w:pPr>
      <w:r w:rsidRPr="00835EB8">
        <w:t>где:</w:t>
      </w:r>
    </w:p>
    <w:p w:rsidR="00C43F8A" w:rsidRPr="00835EB8" w:rsidRDefault="00C43F8A" w:rsidP="00C43F8A">
      <w:pPr>
        <w:spacing w:line="312" w:lineRule="auto"/>
        <w:ind w:firstLine="709"/>
        <w:jc w:val="both"/>
      </w:pPr>
      <w:r w:rsidRPr="00835EB8">
        <w:t>«</w:t>
      </w:r>
      <w:r w:rsidRPr="00835EB8">
        <w:rPr>
          <w:b/>
        </w:rPr>
        <w:t>М</w:t>
      </w:r>
      <w:r w:rsidRPr="00835EB8">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835EB8">
        <w:rPr>
          <w:vertAlign w:val="superscript"/>
        </w:rPr>
        <w:t>2</w:t>
      </w:r>
      <w:r w:rsidRPr="00835EB8">
        <w:t>;</w:t>
      </w:r>
    </w:p>
    <w:p w:rsidR="00C43F8A" w:rsidRPr="00835EB8" w:rsidRDefault="00C43F8A" w:rsidP="00C43F8A">
      <w:pPr>
        <w:spacing w:line="312" w:lineRule="auto"/>
        <w:ind w:firstLine="709"/>
        <w:jc w:val="both"/>
      </w:pPr>
      <w:r w:rsidRPr="00835EB8">
        <w:t>«</w:t>
      </w: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Pr="00835EB8">
        <w:t>» - суммарная тепловая нагрузка в зоне действия источника теплоты (тепловой мощности), присоединенная к тепловым сетям этого источника.</w:t>
      </w:r>
    </w:p>
    <w:p w:rsidR="00C43F8A" w:rsidRPr="00835EB8" w:rsidRDefault="00C43F8A" w:rsidP="00C43F8A">
      <w:pPr>
        <w:pStyle w:val="a0"/>
        <w:spacing w:after="0" w:line="312" w:lineRule="auto"/>
        <w:ind w:firstLine="709"/>
        <w:jc w:val="both"/>
      </w:pPr>
      <w:r w:rsidRPr="00835EB8">
        <w:rPr>
          <w:color w:val="000000"/>
        </w:rPr>
        <w:t>Удельная длина это отношение протяженности трассы тепловой сети к присоединенной к этой тепловой сети тепловой нагрузке:</w:t>
      </w:r>
    </w:p>
    <w:p w:rsidR="00C43F8A" w:rsidRPr="00835EB8" w:rsidRDefault="00C43F8A" w:rsidP="00C43F8A">
      <w:pPr>
        <w:spacing w:line="312" w:lineRule="auto"/>
        <w:ind w:firstLine="709"/>
        <w:jc w:val="center"/>
      </w:pPr>
      <m:oMath>
        <m:r>
          <m:rPr>
            <m:sty m:val="bi"/>
          </m:rPr>
          <w:rPr>
            <w:rFonts w:ascii="Cambria Math" w:hAnsi="Cambria Math"/>
          </w:rPr>
          <m:t>λ=</m:t>
        </m:r>
        <m:f>
          <m:fPr>
            <m:ctrlPr>
              <w:rPr>
                <w:rFonts w:ascii="Cambria Math" w:hAnsi="Cambria Math"/>
                <w:b/>
                <w:i/>
              </w:rPr>
            </m:ctrlPr>
          </m:fPr>
          <m:num>
            <m:r>
              <m:rPr>
                <m:sty m:val="bi"/>
              </m:rPr>
              <w:rPr>
                <w:rFonts w:ascii="Cambria Math" w:hAnsi="Cambria Math"/>
                <w:lang w:val="en-US"/>
              </w:rPr>
              <m:t>L</m:t>
            </m:r>
          </m:num>
          <m:den>
            <m:sSubSup>
              <m:sSubSupPr>
                <m:ctrlPr>
                  <w:rPr>
                    <w:rFonts w:ascii="Cambria Math" w:hAnsi="Cambria Math"/>
                    <w:b/>
                    <w:i/>
                  </w:rPr>
                </m:ctrlPr>
              </m:sSubSupPr>
              <m:e>
                <m:r>
                  <m:rPr>
                    <m:sty m:val="bi"/>
                  </m:rPr>
                  <w:rPr>
                    <w:rFonts w:ascii="Cambria Math" w:hAnsi="Cambria Math"/>
                  </w:rPr>
                  <m:t>Q</m:t>
                </m:r>
              </m:e>
              <m:sub>
                <m:r>
                  <m:rPr>
                    <m:sty m:val="bi"/>
                  </m:rPr>
                  <w:rPr>
                    <w:rFonts w:ascii="Cambria Math" w:hAnsi="Cambria Math"/>
                  </w:rPr>
                  <m:t>сумм</m:t>
                </m:r>
              </m:sub>
              <m:sup>
                <m:r>
                  <m:rPr>
                    <m:sty m:val="bi"/>
                  </m:rPr>
                  <w:rPr>
                    <w:rFonts w:ascii="Cambria Math" w:hAnsi="Cambria Math"/>
                  </w:rPr>
                  <m:t>p</m:t>
                </m:r>
              </m:sup>
            </m:sSubSup>
          </m:den>
        </m:f>
      </m:oMath>
      <w:r w:rsidRPr="00835EB8">
        <w:t xml:space="preserve"> (м/Гкал/ч);</w:t>
      </w:r>
    </w:p>
    <w:p w:rsidR="00C43F8A" w:rsidRPr="00835EB8" w:rsidRDefault="00C43F8A" w:rsidP="00C43F8A">
      <w:pPr>
        <w:spacing w:line="312" w:lineRule="auto"/>
        <w:ind w:firstLine="709"/>
        <w:jc w:val="both"/>
      </w:pPr>
      <w:r w:rsidRPr="00835EB8">
        <w:t>где:</w:t>
      </w:r>
    </w:p>
    <w:p w:rsidR="00C43F8A" w:rsidRPr="00835EB8" w:rsidRDefault="00C43F8A" w:rsidP="00C43F8A">
      <w:pPr>
        <w:spacing w:line="312" w:lineRule="auto"/>
        <w:ind w:firstLine="709"/>
        <w:jc w:val="both"/>
      </w:pPr>
      <w:r w:rsidRPr="00835EB8">
        <w:t>«</w:t>
      </w:r>
      <w:r w:rsidRPr="00835EB8">
        <w:rPr>
          <w:b/>
          <w:lang w:val="en-US"/>
        </w:rPr>
        <w:t>L</w:t>
      </w:r>
      <w:r w:rsidRPr="00835EB8">
        <w:t>» - суммарная длина трубопроводов тепловой сети, образующей зону действия источника теплоты, (м).</w:t>
      </w:r>
    </w:p>
    <w:p w:rsidR="00C43F8A" w:rsidRPr="00835EB8" w:rsidRDefault="00C43F8A" w:rsidP="00C43F8A">
      <w:pPr>
        <w:pStyle w:val="a0"/>
        <w:spacing w:after="0" w:line="312" w:lineRule="auto"/>
        <w:ind w:firstLine="709"/>
        <w:jc w:val="both"/>
        <w:rPr>
          <w:color w:val="000000"/>
        </w:rPr>
      </w:pPr>
      <w:r w:rsidRPr="00835EB8">
        <w:rPr>
          <w:color w:val="000000"/>
        </w:rPr>
        <w:lastRenderedPageBreak/>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835EB8">
        <w:rPr>
          <w:b/>
          <w:color w:val="000000"/>
        </w:rPr>
        <w:t xml:space="preserve">µ </w:t>
      </w:r>
      <w:r w:rsidRPr="00835EB8">
        <w:rPr>
          <w:color w:val="000000"/>
        </w:rPr>
        <w:t xml:space="preserve">- это аналог затрат, а присоединенная тепловая нагрузка </w:t>
      </w: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Pr="00835EB8">
        <w:rPr>
          <w:color w:val="000000"/>
        </w:rPr>
        <w:t xml:space="preserve"> - аналог эффектов. </w:t>
      </w:r>
    </w:p>
    <w:p w:rsidR="00C43F8A" w:rsidRPr="00835EB8" w:rsidRDefault="00C43F8A" w:rsidP="00C43F8A">
      <w:pPr>
        <w:pStyle w:val="a0"/>
        <w:spacing w:after="0" w:line="312" w:lineRule="auto"/>
        <w:ind w:firstLine="709"/>
        <w:jc w:val="both"/>
        <w:rPr>
          <w:color w:val="000000"/>
        </w:rPr>
      </w:pPr>
      <w:r w:rsidRPr="00835EB8">
        <w:rPr>
          <w:color w:val="000000"/>
        </w:rPr>
        <w:t xml:space="preserve">Таким образом, чем меньше удельная материальная характеристика </w:t>
      </w:r>
      <w:r w:rsidRPr="00835EB8">
        <w:rPr>
          <w:b/>
          <w:color w:val="000000"/>
        </w:rPr>
        <w:t>µ</w:t>
      </w:r>
      <w:r w:rsidRPr="00835EB8">
        <w:rPr>
          <w:color w:val="000000"/>
        </w:rPr>
        <w:t>, тем результативней процесс централизованного теплоснабжения.</w:t>
      </w:r>
    </w:p>
    <w:p w:rsidR="00C43F8A" w:rsidRPr="00835EB8" w:rsidRDefault="00C43F8A" w:rsidP="00C43F8A">
      <w:pPr>
        <w:pStyle w:val="a0"/>
        <w:spacing w:after="0" w:line="312" w:lineRule="auto"/>
        <w:ind w:firstLine="709"/>
        <w:jc w:val="both"/>
      </w:pPr>
      <w:r w:rsidRPr="00835EB8">
        <w:t>Результаты расчетов оформим в таблицу 7:</w:t>
      </w:r>
    </w:p>
    <w:p w:rsidR="00C43F8A" w:rsidRPr="00835EB8" w:rsidRDefault="00C43F8A" w:rsidP="00C43F8A">
      <w:pPr>
        <w:pStyle w:val="a0"/>
        <w:spacing w:after="0" w:line="312" w:lineRule="auto"/>
        <w:ind w:firstLine="709"/>
        <w:jc w:val="right"/>
      </w:pPr>
    </w:p>
    <w:p w:rsidR="00C43F8A" w:rsidRPr="00835EB8" w:rsidRDefault="00C43F8A" w:rsidP="00C43F8A">
      <w:pPr>
        <w:pStyle w:val="a0"/>
        <w:spacing w:after="0" w:line="312" w:lineRule="auto"/>
        <w:ind w:firstLine="709"/>
        <w:jc w:val="right"/>
      </w:pPr>
      <w:r w:rsidRPr="00835EB8">
        <w:t>Таблица 7</w:t>
      </w:r>
    </w:p>
    <w:p w:rsidR="00C43F8A" w:rsidRPr="00835EB8" w:rsidRDefault="00C43F8A" w:rsidP="00C43F8A">
      <w:pPr>
        <w:pStyle w:val="a0"/>
        <w:spacing w:after="0" w:line="312" w:lineRule="auto"/>
        <w:ind w:firstLine="709"/>
        <w:jc w:val="center"/>
      </w:pPr>
    </w:p>
    <w:p w:rsidR="00C43F8A" w:rsidRPr="00835EB8" w:rsidRDefault="00C43F8A" w:rsidP="00C43F8A">
      <w:pPr>
        <w:pStyle w:val="a0"/>
        <w:spacing w:after="0" w:line="312" w:lineRule="auto"/>
        <w:ind w:firstLine="709"/>
        <w:jc w:val="center"/>
      </w:pPr>
      <w:r w:rsidRPr="00835EB8">
        <w:t>Расчет удельных характеристик по котельной</w:t>
      </w:r>
    </w:p>
    <w:p w:rsidR="00C43F8A" w:rsidRPr="00835EB8" w:rsidRDefault="00C43F8A" w:rsidP="00C43F8A">
      <w:pPr>
        <w:pStyle w:val="a0"/>
        <w:spacing w:after="0" w:line="312" w:lineRule="auto"/>
        <w:ind w:firstLine="709"/>
        <w:jc w:val="center"/>
      </w:pPr>
      <w:r w:rsidRPr="00835EB8">
        <w:t>МО Новобурановский сельсовет</w:t>
      </w:r>
    </w:p>
    <w:tbl>
      <w:tblPr>
        <w:tblStyle w:val="ae"/>
        <w:tblW w:w="0" w:type="auto"/>
        <w:jc w:val="center"/>
        <w:tblLayout w:type="fixed"/>
        <w:tblLook w:val="04A0"/>
      </w:tblPr>
      <w:tblGrid>
        <w:gridCol w:w="2109"/>
        <w:gridCol w:w="1767"/>
        <w:gridCol w:w="1418"/>
        <w:gridCol w:w="1417"/>
        <w:gridCol w:w="1701"/>
        <w:gridCol w:w="1267"/>
      </w:tblGrid>
      <w:tr w:rsidR="00C43F8A" w:rsidRPr="00835EB8" w:rsidTr="00C63C61">
        <w:trPr>
          <w:jc w:val="center"/>
        </w:trPr>
        <w:tc>
          <w:tcPr>
            <w:tcW w:w="2109" w:type="dxa"/>
            <w:vAlign w:val="center"/>
          </w:tcPr>
          <w:p w:rsidR="00C43F8A" w:rsidRPr="00835EB8" w:rsidRDefault="00C43F8A" w:rsidP="00C63C61">
            <w:pPr>
              <w:pStyle w:val="a0"/>
              <w:spacing w:after="0"/>
              <w:jc w:val="center"/>
            </w:pPr>
            <w:r w:rsidRPr="00835EB8">
              <w:t>Наименование источника теплоты</w:t>
            </w:r>
          </w:p>
        </w:tc>
        <w:tc>
          <w:tcPr>
            <w:tcW w:w="1767" w:type="dxa"/>
            <w:vAlign w:val="center"/>
          </w:tcPr>
          <w:p w:rsidR="00C43F8A" w:rsidRPr="00835EB8" w:rsidRDefault="00C43F8A" w:rsidP="00C63C61">
            <w:pPr>
              <w:pStyle w:val="a0"/>
              <w:spacing w:after="0"/>
              <w:jc w:val="center"/>
            </w:pPr>
            <w:r w:rsidRPr="00835EB8">
              <w:t xml:space="preserve">Материаль-наяхарактери-стика тепловой сети </w:t>
            </w:r>
            <w:r w:rsidRPr="00835EB8">
              <w:rPr>
                <w:b/>
              </w:rPr>
              <w:t xml:space="preserve">М </w:t>
            </w:r>
            <w:r w:rsidRPr="00835EB8">
              <w:t>(м</w:t>
            </w:r>
            <w:r w:rsidRPr="00835EB8">
              <w:rPr>
                <w:vertAlign w:val="superscript"/>
              </w:rPr>
              <w:t>2</w:t>
            </w:r>
            <w:r w:rsidRPr="00835EB8">
              <w:t>)</w:t>
            </w:r>
          </w:p>
        </w:tc>
        <w:tc>
          <w:tcPr>
            <w:tcW w:w="1418" w:type="dxa"/>
            <w:vAlign w:val="center"/>
          </w:tcPr>
          <w:p w:rsidR="00C43F8A" w:rsidRPr="00835EB8" w:rsidRDefault="00C43F8A" w:rsidP="00C63C61">
            <w:pPr>
              <w:pStyle w:val="a0"/>
              <w:spacing w:after="0"/>
              <w:jc w:val="center"/>
            </w:pPr>
            <w:r w:rsidRPr="00835EB8">
              <w:t>Суммарная тепловая нагрузка</w:t>
            </w:r>
          </w:p>
          <w:p w:rsidR="00C43F8A" w:rsidRPr="00835EB8" w:rsidRDefault="006B10C5" w:rsidP="00C63C61">
            <w:pPr>
              <w:pStyle w:val="a0"/>
              <w:spacing w:after="0"/>
              <w:jc w:val="center"/>
            </w:pP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00C43F8A" w:rsidRPr="00835EB8">
              <w:t>(Гкал/ч)</w:t>
            </w:r>
          </w:p>
        </w:tc>
        <w:tc>
          <w:tcPr>
            <w:tcW w:w="1417" w:type="dxa"/>
            <w:vAlign w:val="center"/>
          </w:tcPr>
          <w:p w:rsidR="00C43F8A" w:rsidRPr="00835EB8" w:rsidRDefault="00C43F8A" w:rsidP="00C63C61">
            <w:pPr>
              <w:pStyle w:val="a0"/>
              <w:spacing w:after="0"/>
              <w:jc w:val="center"/>
            </w:pPr>
            <w:r w:rsidRPr="00835EB8">
              <w:t>Суммарная длина трубопро-водов тепловой сети</w:t>
            </w:r>
          </w:p>
          <w:p w:rsidR="00C43F8A" w:rsidRPr="00835EB8" w:rsidRDefault="00C43F8A" w:rsidP="00C63C61">
            <w:pPr>
              <w:pStyle w:val="a0"/>
              <w:spacing w:after="0"/>
              <w:jc w:val="center"/>
            </w:pPr>
            <w:r w:rsidRPr="00835EB8">
              <w:rPr>
                <w:b/>
                <w:i/>
                <w:lang w:val="en-US"/>
              </w:rPr>
              <w:t>L</w:t>
            </w:r>
            <w:r w:rsidRPr="00835EB8">
              <w:t xml:space="preserve"> (м)</w:t>
            </w:r>
          </w:p>
        </w:tc>
        <w:tc>
          <w:tcPr>
            <w:tcW w:w="1701" w:type="dxa"/>
            <w:vAlign w:val="center"/>
          </w:tcPr>
          <w:p w:rsidR="00C43F8A" w:rsidRPr="00835EB8" w:rsidRDefault="00C43F8A" w:rsidP="00C63C61">
            <w:pPr>
              <w:pStyle w:val="a0"/>
              <w:spacing w:after="0"/>
              <w:jc w:val="center"/>
            </w:pPr>
            <w:r w:rsidRPr="00835EB8">
              <w:t>Удельная материальная характери-стика</w:t>
            </w:r>
          </w:p>
          <w:p w:rsidR="00C43F8A" w:rsidRPr="00835EB8" w:rsidRDefault="00C43F8A" w:rsidP="00C63C61">
            <w:pPr>
              <w:pStyle w:val="a0"/>
              <w:spacing w:after="0"/>
              <w:jc w:val="center"/>
            </w:pPr>
            <w:r w:rsidRPr="00835EB8">
              <w:rPr>
                <w:b/>
              </w:rPr>
              <w:t xml:space="preserve">µ </w:t>
            </w:r>
            <w:r w:rsidRPr="00835EB8">
              <w:t>(м</w:t>
            </w:r>
            <w:r w:rsidRPr="00835EB8">
              <w:rPr>
                <w:vertAlign w:val="superscript"/>
              </w:rPr>
              <w:t>2</w:t>
            </w:r>
            <w:r w:rsidRPr="00835EB8">
              <w:t>/Гкал/ч)</w:t>
            </w:r>
          </w:p>
        </w:tc>
        <w:tc>
          <w:tcPr>
            <w:tcW w:w="1267" w:type="dxa"/>
            <w:vAlign w:val="center"/>
          </w:tcPr>
          <w:p w:rsidR="00C43F8A" w:rsidRPr="00835EB8" w:rsidRDefault="00C43F8A" w:rsidP="00C63C61">
            <w:pPr>
              <w:pStyle w:val="a0"/>
              <w:spacing w:after="0"/>
              <w:jc w:val="center"/>
            </w:pPr>
            <w:r w:rsidRPr="00835EB8">
              <w:t>Удельная длина тепловой сети</w:t>
            </w:r>
          </w:p>
          <w:p w:rsidR="00C43F8A" w:rsidRPr="00835EB8" w:rsidRDefault="00C43F8A" w:rsidP="00C63C61">
            <w:pPr>
              <w:pStyle w:val="a0"/>
              <w:spacing w:after="0"/>
              <w:jc w:val="center"/>
              <w:rPr>
                <w:b/>
              </w:rPr>
            </w:pPr>
            <w:r w:rsidRPr="00835EB8">
              <w:rPr>
                <w:b/>
              </w:rPr>
              <w:t>λ</w:t>
            </w:r>
          </w:p>
        </w:tc>
      </w:tr>
      <w:tr w:rsidR="00C43F8A" w:rsidRPr="00835EB8" w:rsidTr="00C63C61">
        <w:trPr>
          <w:trHeight w:val="630"/>
          <w:jc w:val="center"/>
        </w:trPr>
        <w:tc>
          <w:tcPr>
            <w:tcW w:w="2109" w:type="dxa"/>
          </w:tcPr>
          <w:p w:rsidR="00C43F8A" w:rsidRPr="00835EB8" w:rsidRDefault="00C43F8A" w:rsidP="00C63C61">
            <w:pPr>
              <w:pStyle w:val="a0"/>
              <w:spacing w:after="0"/>
            </w:pPr>
            <w:r w:rsidRPr="00835EB8">
              <w:t>Котельная с. Новобураново</w:t>
            </w:r>
          </w:p>
        </w:tc>
        <w:tc>
          <w:tcPr>
            <w:tcW w:w="1767" w:type="dxa"/>
            <w:vAlign w:val="center"/>
          </w:tcPr>
          <w:p w:rsidR="00C43F8A" w:rsidRPr="00835EB8" w:rsidRDefault="00C43F8A" w:rsidP="00C63C61">
            <w:pPr>
              <w:jc w:val="center"/>
              <w:rPr>
                <w:color w:val="000000"/>
              </w:rPr>
            </w:pPr>
            <w:r w:rsidRPr="00835EB8">
              <w:rPr>
                <w:color w:val="000000"/>
              </w:rPr>
              <w:t>15,75</w:t>
            </w:r>
          </w:p>
        </w:tc>
        <w:tc>
          <w:tcPr>
            <w:tcW w:w="1418" w:type="dxa"/>
            <w:vAlign w:val="center"/>
          </w:tcPr>
          <w:p w:rsidR="00C43F8A" w:rsidRPr="00835EB8" w:rsidRDefault="00C43F8A" w:rsidP="00C63C61">
            <w:pPr>
              <w:pStyle w:val="a0"/>
              <w:spacing w:after="0"/>
              <w:jc w:val="center"/>
            </w:pPr>
            <w:r w:rsidRPr="00835EB8">
              <w:t>0,11</w:t>
            </w:r>
          </w:p>
        </w:tc>
        <w:tc>
          <w:tcPr>
            <w:tcW w:w="1417" w:type="dxa"/>
            <w:vAlign w:val="center"/>
          </w:tcPr>
          <w:p w:rsidR="00C43F8A" w:rsidRPr="00835EB8" w:rsidRDefault="00C43F8A" w:rsidP="00C63C61">
            <w:pPr>
              <w:pStyle w:val="a0"/>
              <w:spacing w:after="0"/>
              <w:jc w:val="center"/>
            </w:pPr>
            <w:r w:rsidRPr="00835EB8">
              <w:t>250</w:t>
            </w:r>
          </w:p>
        </w:tc>
        <w:tc>
          <w:tcPr>
            <w:tcW w:w="1701" w:type="dxa"/>
            <w:vAlign w:val="center"/>
          </w:tcPr>
          <w:p w:rsidR="00C43F8A" w:rsidRPr="00835EB8" w:rsidRDefault="00C43F8A" w:rsidP="00C63C61">
            <w:pPr>
              <w:pStyle w:val="a0"/>
              <w:spacing w:after="0"/>
              <w:jc w:val="center"/>
            </w:pPr>
            <w:r w:rsidRPr="00835EB8">
              <w:t>143,18</w:t>
            </w:r>
          </w:p>
        </w:tc>
        <w:tc>
          <w:tcPr>
            <w:tcW w:w="1267" w:type="dxa"/>
            <w:vAlign w:val="center"/>
          </w:tcPr>
          <w:p w:rsidR="00C43F8A" w:rsidRPr="00835EB8" w:rsidRDefault="00C43F8A" w:rsidP="00C63C61">
            <w:pPr>
              <w:pStyle w:val="a0"/>
              <w:spacing w:after="0"/>
              <w:jc w:val="center"/>
            </w:pPr>
            <w:r w:rsidRPr="00835EB8">
              <w:t>2272,73</w:t>
            </w:r>
          </w:p>
        </w:tc>
      </w:tr>
    </w:tbl>
    <w:p w:rsidR="00C43F8A" w:rsidRPr="00835EB8" w:rsidRDefault="00C43F8A" w:rsidP="00C43F8A">
      <w:pPr>
        <w:pStyle w:val="a0"/>
        <w:spacing w:after="0" w:line="312" w:lineRule="auto"/>
        <w:ind w:right="20" w:firstLine="560"/>
        <w:jc w:val="both"/>
        <w:rPr>
          <w:color w:val="000000"/>
        </w:rPr>
      </w:pPr>
    </w:p>
    <w:p w:rsidR="00C43F8A" w:rsidRPr="00835EB8" w:rsidRDefault="00C43F8A" w:rsidP="00C43F8A">
      <w:pPr>
        <w:pStyle w:val="a0"/>
        <w:spacing w:after="0" w:line="312" w:lineRule="auto"/>
        <w:ind w:right="20" w:firstLine="689"/>
        <w:jc w:val="both"/>
        <w:rPr>
          <w:color w:val="000000"/>
        </w:rPr>
      </w:pPr>
      <w:r w:rsidRPr="00835EB8">
        <w:rPr>
          <w:color w:val="000000"/>
        </w:rPr>
        <w:t>Определение порога централизации сведено к следующему расчету.</w:t>
      </w:r>
    </w:p>
    <w:p w:rsidR="00C43F8A" w:rsidRPr="00835EB8" w:rsidRDefault="00C43F8A" w:rsidP="00C43F8A">
      <w:pPr>
        <w:pStyle w:val="a0"/>
        <w:tabs>
          <w:tab w:val="left" w:pos="993"/>
        </w:tabs>
        <w:spacing w:after="0" w:line="312" w:lineRule="auto"/>
        <w:ind w:right="20" w:firstLine="689"/>
        <w:jc w:val="both"/>
      </w:pPr>
      <w:r w:rsidRPr="00835EB8">
        <w:rPr>
          <w:color w:val="000000"/>
        </w:rPr>
        <w:t>В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составляют около 5%, то равнозначность вариантов появляется при условии, что в тепло</w:t>
      </w:r>
      <w:r w:rsidRPr="00835EB8">
        <w:rPr>
          <w:color w:val="000000"/>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C43F8A" w:rsidRPr="00835EB8" w:rsidRDefault="00C43F8A" w:rsidP="00C43F8A">
      <w:pPr>
        <w:pStyle w:val="a0"/>
        <w:widowControl w:val="0"/>
        <w:numPr>
          <w:ilvl w:val="0"/>
          <w:numId w:val="10"/>
        </w:numPr>
        <w:tabs>
          <w:tab w:val="left" w:pos="993"/>
        </w:tabs>
        <w:spacing w:after="0" w:line="312" w:lineRule="auto"/>
        <w:ind w:left="0" w:right="20" w:firstLine="709"/>
        <w:jc w:val="both"/>
      </w:pPr>
      <w:r w:rsidRPr="00835EB8">
        <w:rPr>
          <w:color w:val="000000"/>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835EB8">
        <w:rPr>
          <w:color w:val="000000"/>
          <w:vertAlign w:val="superscript"/>
        </w:rPr>
        <w:t>2</w:t>
      </w:r>
      <w:r w:rsidRPr="00835EB8">
        <w:rPr>
          <w:color w:val="000000"/>
        </w:rPr>
        <w:t>/Гкал/ч;</w:t>
      </w:r>
    </w:p>
    <w:p w:rsidR="00C43F8A" w:rsidRPr="00835EB8" w:rsidRDefault="00C43F8A" w:rsidP="00C43F8A">
      <w:pPr>
        <w:pStyle w:val="a0"/>
        <w:widowControl w:val="0"/>
        <w:numPr>
          <w:ilvl w:val="0"/>
          <w:numId w:val="10"/>
        </w:numPr>
        <w:tabs>
          <w:tab w:val="left" w:pos="993"/>
        </w:tabs>
        <w:spacing w:after="0" w:line="312" w:lineRule="auto"/>
        <w:ind w:left="0" w:right="20" w:firstLine="709"/>
        <w:jc w:val="both"/>
      </w:pPr>
      <w:r w:rsidRPr="00835EB8">
        <w:rPr>
          <w:color w:val="000000"/>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835EB8">
        <w:rPr>
          <w:color w:val="000000"/>
          <w:vertAlign w:val="superscript"/>
        </w:rPr>
        <w:t>2</w:t>
      </w:r>
      <w:r w:rsidRPr="00835EB8">
        <w:rPr>
          <w:color w:val="000000"/>
        </w:rPr>
        <w:t>/Гкал/ч.</w:t>
      </w:r>
    </w:p>
    <w:p w:rsidR="00C43F8A" w:rsidRPr="00835EB8" w:rsidRDefault="00C43F8A" w:rsidP="00C43F8A">
      <w:pPr>
        <w:pStyle w:val="a0"/>
        <w:spacing w:after="0" w:line="312" w:lineRule="auto"/>
        <w:ind w:firstLine="709"/>
        <w:jc w:val="both"/>
        <w:rPr>
          <w:color w:val="000000"/>
        </w:rPr>
      </w:pPr>
      <w:r w:rsidRPr="00835EB8">
        <w:rPr>
          <w:color w:val="000000"/>
        </w:rPr>
        <w:t xml:space="preserve">В </w:t>
      </w:r>
      <w:r w:rsidR="00C63C61">
        <w:rPr>
          <w:color w:val="000000"/>
        </w:rPr>
        <w:t xml:space="preserve">МО сельское поселение Новобурановский сельсовет </w:t>
      </w:r>
      <w:r w:rsidRPr="00835EB8">
        <w:rPr>
          <w:color w:val="000000"/>
        </w:rPr>
        <w:t>плотность тепловой нагрузки котельной находится в пределах 200 м</w:t>
      </w:r>
      <w:r w:rsidRPr="00835EB8">
        <w:rPr>
          <w:color w:val="000000"/>
          <w:vertAlign w:val="superscript"/>
        </w:rPr>
        <w:t>2</w:t>
      </w:r>
      <w:r w:rsidRPr="00835EB8">
        <w:rPr>
          <w:color w:val="000000"/>
        </w:rPr>
        <w:t>/Гкал/ч, но значительно превышает 100 м</w:t>
      </w:r>
      <w:r w:rsidRPr="00835EB8">
        <w:rPr>
          <w:color w:val="000000"/>
          <w:vertAlign w:val="superscript"/>
        </w:rPr>
        <w:t>2</w:t>
      </w:r>
      <w:r w:rsidRPr="00835EB8">
        <w:rPr>
          <w:color w:val="000000"/>
        </w:rPr>
        <w:t>/Гкал/ч,что говорит о предельной эффективности централизованного теплоснабжения и требует оптимизации источника теплоснабжения.</w:t>
      </w:r>
    </w:p>
    <w:p w:rsidR="00C43F8A" w:rsidRPr="00835EB8" w:rsidRDefault="00C43F8A" w:rsidP="00C43F8A">
      <w:pPr>
        <w:pStyle w:val="a0"/>
        <w:spacing w:after="0" w:line="312" w:lineRule="auto"/>
        <w:ind w:firstLine="709"/>
        <w:jc w:val="both"/>
      </w:pPr>
      <w:r w:rsidRPr="00835EB8">
        <w:rPr>
          <w:color w:val="000000"/>
        </w:rPr>
        <w:lastRenderedPageBreak/>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C43F8A" w:rsidRPr="00835EB8" w:rsidRDefault="00C43F8A" w:rsidP="00C43F8A">
      <w:pPr>
        <w:spacing w:line="312" w:lineRule="auto"/>
        <w:ind w:firstLine="709"/>
        <w:jc w:val="both"/>
      </w:pPr>
      <w:r w:rsidRPr="00835EB8">
        <w:t>Низкое качество эксплуатации тепловых сетей приводит к увеличению уровня потерь, по сравнению с нормативными, еще на 5÷35%.</w:t>
      </w:r>
    </w:p>
    <w:p w:rsidR="00C43F8A" w:rsidRPr="00835EB8" w:rsidRDefault="00C43F8A" w:rsidP="00C43F8A">
      <w:pPr>
        <w:spacing w:line="312" w:lineRule="auto"/>
        <w:ind w:firstLine="709"/>
        <w:jc w:val="both"/>
      </w:pPr>
      <w:r w:rsidRPr="00835EB8">
        <w:t>Основной причиной высоких потерь в тепловых сетях является недостаточная плотность тепловой нагрузки (143,18 м</w:t>
      </w:r>
      <w:r w:rsidRPr="00835EB8">
        <w:rPr>
          <w:vertAlign w:val="superscript"/>
        </w:rPr>
        <w:t>2</w:t>
      </w:r>
      <w:r w:rsidRPr="00835EB8">
        <w:t>/Гкал/ч), а также плохое качество теплоизоляции. Значение плотности тепловой нагрузки котельной с. Новобураново находятся в границах зоны предельной эффективности централизованного теплоснабжения (рис. 3).</w:t>
      </w:r>
    </w:p>
    <w:p w:rsidR="00C43F8A" w:rsidRPr="00835EB8" w:rsidRDefault="00C43F8A" w:rsidP="00C43F8A">
      <w:pPr>
        <w:spacing w:after="200" w:line="276" w:lineRule="auto"/>
      </w:pPr>
      <w:r w:rsidRPr="00835EB8">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277.8pt" o:ole="">
            <v:imagedata r:id="rId13" o:title=""/>
          </v:shape>
          <o:OLEObject Type="Embed" ProgID="Visio.Drawing.15" ShapeID="_x0000_i1025" DrawAspect="Content" ObjectID="_1798277088" r:id="rId14"/>
        </w:object>
      </w:r>
    </w:p>
    <w:p w:rsidR="00C43F8A" w:rsidRPr="00835EB8" w:rsidRDefault="00C43F8A" w:rsidP="00C43F8A">
      <w:pPr>
        <w:spacing w:line="312" w:lineRule="auto"/>
        <w:ind w:firstLine="709"/>
        <w:jc w:val="both"/>
      </w:pPr>
    </w:p>
    <w:p w:rsidR="00C43F8A" w:rsidRPr="00835EB8" w:rsidRDefault="00C43F8A" w:rsidP="00C43F8A">
      <w:pPr>
        <w:framePr w:wrap="none" w:vAnchor="page" w:hAnchor="page" w:x="2715" w:y="4676"/>
        <w:spacing w:line="312" w:lineRule="auto"/>
      </w:pPr>
    </w:p>
    <w:p w:rsidR="00C43F8A" w:rsidRPr="00835EB8" w:rsidRDefault="00C43F8A" w:rsidP="00C43F8A">
      <w:pPr>
        <w:tabs>
          <w:tab w:val="left" w:pos="1418"/>
        </w:tabs>
        <w:spacing w:line="312" w:lineRule="auto"/>
        <w:ind w:right="-2" w:hanging="851"/>
        <w:jc w:val="both"/>
      </w:pPr>
      <w:r w:rsidRPr="00835EB8">
        <w:t>Рис. 3.</w:t>
      </w:r>
      <w:r w:rsidRPr="00835EB8">
        <w:tab/>
        <w:t>Зависимость потерь тепловой энергии в тепловых сетях от удельной материальной характеристики тепловых сетей</w:t>
      </w:r>
    </w:p>
    <w:p w:rsidR="00C43F8A" w:rsidRPr="00835EB8" w:rsidRDefault="00C43F8A" w:rsidP="00C43F8A">
      <w:pPr>
        <w:spacing w:line="312" w:lineRule="auto"/>
        <w:ind w:firstLine="567"/>
        <w:jc w:val="both"/>
      </w:pPr>
    </w:p>
    <w:p w:rsidR="00C43F8A" w:rsidRPr="00835EB8" w:rsidRDefault="00C43F8A" w:rsidP="00C43F8A">
      <w:pPr>
        <w:pStyle w:val="a0"/>
        <w:spacing w:after="0" w:line="312" w:lineRule="auto"/>
        <w:ind w:right="-2" w:firstLine="709"/>
        <w:jc w:val="both"/>
      </w:pPr>
      <w:r w:rsidRPr="00835EB8">
        <w:rPr>
          <w:color w:val="000000"/>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надежности теплоснабжения в соответствии с требованиями технических регламентов;</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43F8A" w:rsidRPr="00835EB8" w:rsidRDefault="00C43F8A" w:rsidP="00C43F8A">
      <w:pPr>
        <w:pStyle w:val="a0"/>
        <w:widowControl w:val="0"/>
        <w:numPr>
          <w:ilvl w:val="0"/>
          <w:numId w:val="2"/>
        </w:numPr>
        <w:tabs>
          <w:tab w:val="left" w:pos="993"/>
        </w:tabs>
        <w:spacing w:after="0" w:line="312" w:lineRule="auto"/>
        <w:ind w:right="20" w:firstLine="709"/>
        <w:jc w:val="both"/>
      </w:pPr>
      <w:r w:rsidRPr="00835EB8">
        <w:rPr>
          <w:color w:val="000000"/>
        </w:rPr>
        <w:t>обеспечение приоритетного использования комбинированной выработки электрической и тепловой энергии для организации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развитие систем централизованного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lastRenderedPageBreak/>
        <w:t>соблюдение баланса экономических интересов теплоснабжающих организаций и интересов потребителей;</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недискриминационных и стабильных условий осуществления предпринимательской деятельности в сфере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экологической безопасности теплоснабжения.</w:t>
      </w:r>
    </w:p>
    <w:p w:rsidR="00C43F8A" w:rsidRPr="00835EB8" w:rsidRDefault="00C43F8A" w:rsidP="00C43F8A">
      <w:pPr>
        <w:pStyle w:val="a0"/>
        <w:widowControl w:val="0"/>
        <w:spacing w:after="0" w:line="312" w:lineRule="auto"/>
        <w:ind w:right="20" w:firstLine="709"/>
        <w:jc w:val="both"/>
      </w:pPr>
      <w:r w:rsidRPr="00835EB8">
        <w:rPr>
          <w:color w:val="000000"/>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835EB8">
        <w:rPr>
          <w:color w:val="000000"/>
        </w:rPr>
        <w:softHyphen/>
        <w:t xml:space="preserve">дусмотренных Федеральным законом </w:t>
      </w:r>
      <w:r w:rsidRPr="00835EB8">
        <w:t xml:space="preserve">РФ </w:t>
      </w:r>
      <w:r w:rsidRPr="00835EB8">
        <w:rPr>
          <w:color w:val="000000"/>
        </w:rPr>
        <w:t>от 27 июля 2010 №190-ФЗ «О теплоснабжении» и правилами подключения к системам теплоснабжения, утвержденными Правительством Российской Федерации.</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потребителей к системам централизованного теплоснабжения допускается только по закрытым схемам.</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lastRenderedPageBreak/>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835EB8">
        <w:t>г</w:t>
      </w:r>
      <w:r w:rsidRPr="00835EB8">
        <w:rPr>
          <w:color w:val="000000"/>
        </w:rPr>
        <w:t>рузки, за основу принимались расчетные перспективные тепловые на</w:t>
      </w:r>
      <w:r w:rsidRPr="00835EB8">
        <w:t>г</w:t>
      </w:r>
      <w:r w:rsidRPr="00835EB8">
        <w:rPr>
          <w:color w:val="000000"/>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Перечень мероприятий, применяемый к источникам теплоснабжения следующий:</w:t>
      </w:r>
    </w:p>
    <w:p w:rsidR="00C43F8A" w:rsidRPr="00835EB8" w:rsidRDefault="00C43F8A" w:rsidP="00C43F8A">
      <w:pPr>
        <w:pStyle w:val="a0"/>
        <w:widowControl w:val="0"/>
        <w:numPr>
          <w:ilvl w:val="0"/>
          <w:numId w:val="11"/>
        </w:numPr>
        <w:tabs>
          <w:tab w:val="left" w:pos="993"/>
        </w:tabs>
        <w:spacing w:after="0" w:line="312" w:lineRule="auto"/>
        <w:ind w:left="0" w:right="20" w:firstLine="709"/>
        <w:jc w:val="both"/>
      </w:pPr>
      <w:r w:rsidRPr="00835EB8">
        <w:rPr>
          <w:color w:val="000000"/>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C43F8A" w:rsidRPr="00835EB8" w:rsidRDefault="00C43F8A" w:rsidP="00C43F8A">
      <w:pPr>
        <w:pStyle w:val="a0"/>
        <w:widowControl w:val="0"/>
        <w:numPr>
          <w:ilvl w:val="0"/>
          <w:numId w:val="11"/>
        </w:numPr>
        <w:tabs>
          <w:tab w:val="left" w:pos="993"/>
          <w:tab w:val="left" w:pos="1033"/>
        </w:tabs>
        <w:spacing w:after="0" w:line="312" w:lineRule="auto"/>
        <w:ind w:left="0" w:right="20" w:firstLine="709"/>
        <w:jc w:val="both"/>
      </w:pPr>
      <w:r w:rsidRPr="00835EB8">
        <w:rPr>
          <w:color w:val="000000"/>
        </w:rPr>
        <w:t>реконструкция источника теплоснабжения с увеличением установленной тепловой мощности;</w:t>
      </w:r>
    </w:p>
    <w:p w:rsidR="00C43F8A" w:rsidRPr="00835EB8" w:rsidRDefault="00C43F8A" w:rsidP="00C43F8A">
      <w:pPr>
        <w:pStyle w:val="a0"/>
        <w:widowControl w:val="0"/>
        <w:numPr>
          <w:ilvl w:val="0"/>
          <w:numId w:val="11"/>
        </w:numPr>
        <w:tabs>
          <w:tab w:val="left" w:pos="993"/>
        </w:tabs>
        <w:spacing w:after="0" w:line="312" w:lineRule="auto"/>
        <w:ind w:left="0" w:right="20" w:firstLine="709"/>
        <w:jc w:val="both"/>
      </w:pPr>
      <w:r w:rsidRPr="00835EB8">
        <w:rPr>
          <w:color w:val="000000"/>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C43F8A" w:rsidRPr="00835EB8" w:rsidRDefault="00C43F8A" w:rsidP="00C43F8A">
      <w:pPr>
        <w:pStyle w:val="a0"/>
        <w:widowControl w:val="0"/>
        <w:numPr>
          <w:ilvl w:val="0"/>
          <w:numId w:val="11"/>
        </w:numPr>
        <w:tabs>
          <w:tab w:val="left" w:pos="993"/>
          <w:tab w:val="left" w:pos="1066"/>
        </w:tabs>
        <w:spacing w:after="0" w:line="312" w:lineRule="auto"/>
        <w:ind w:left="0" w:right="20" w:firstLine="709"/>
        <w:jc w:val="both"/>
      </w:pPr>
      <w:r w:rsidRPr="00835EB8">
        <w:rPr>
          <w:color w:val="000000"/>
        </w:rPr>
        <w:t>объединение тепловой нагрузки нескольких источников теплоснабжения с установкой нового источника теплоснабжения;</w:t>
      </w:r>
    </w:p>
    <w:p w:rsidR="00C43F8A" w:rsidRPr="00835EB8" w:rsidRDefault="00C43F8A" w:rsidP="00C43F8A">
      <w:pPr>
        <w:pStyle w:val="a0"/>
        <w:widowControl w:val="0"/>
        <w:numPr>
          <w:ilvl w:val="0"/>
          <w:numId w:val="11"/>
        </w:numPr>
        <w:tabs>
          <w:tab w:val="left" w:pos="870"/>
          <w:tab w:val="left" w:pos="993"/>
        </w:tabs>
        <w:spacing w:after="0" w:line="312" w:lineRule="auto"/>
        <w:ind w:left="0" w:right="20" w:firstLine="709"/>
        <w:jc w:val="both"/>
      </w:pPr>
      <w:r w:rsidRPr="00835EB8">
        <w:rPr>
          <w:color w:val="000000"/>
        </w:rPr>
        <w:t>строительство новых источников теплоснабжения, для обеспечения перспективных тепловых нагрузок.</w:t>
      </w:r>
    </w:p>
    <w:p w:rsidR="00C43F8A" w:rsidRPr="00835EB8" w:rsidRDefault="00C43F8A" w:rsidP="00C43F8A">
      <w:pPr>
        <w:spacing w:line="312" w:lineRule="auto"/>
        <w:ind w:firstLine="708"/>
        <w:jc w:val="both"/>
        <w:rPr>
          <w:b/>
          <w:bCs/>
        </w:rPr>
      </w:pPr>
      <w:r w:rsidRPr="00835EB8">
        <w:rPr>
          <w:color w:val="000000"/>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C43F8A" w:rsidRPr="00835EB8" w:rsidRDefault="00C43F8A" w:rsidP="00C43F8A">
      <w:pPr>
        <w:pStyle w:val="a0"/>
        <w:spacing w:after="0" w:line="312" w:lineRule="auto"/>
        <w:ind w:firstLine="709"/>
        <w:jc w:val="both"/>
      </w:pPr>
      <w:r w:rsidRPr="00835EB8">
        <w:rPr>
          <w:color w:val="000000"/>
        </w:rPr>
        <w:t xml:space="preserve">В соответствии со статьей 2 Федерального закона от 27 июля 2010 года № 190-ФЗ «О теплоснабжении» радиус эффективного теплоснабжения </w:t>
      </w:r>
      <w:r w:rsidRPr="00835EB8">
        <w:rPr>
          <w:rStyle w:val="13"/>
          <w:color w:val="000000"/>
          <w:sz w:val="24"/>
          <w:szCs w:val="24"/>
        </w:rPr>
        <w:t>–</w:t>
      </w:r>
      <w:r w:rsidRPr="00835EB8">
        <w:rPr>
          <w:color w:val="000000"/>
        </w:rPr>
        <w:t>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43F8A" w:rsidRPr="00835EB8" w:rsidRDefault="00C43F8A" w:rsidP="00C43F8A">
      <w:pPr>
        <w:pStyle w:val="a0"/>
        <w:spacing w:after="0" w:line="312" w:lineRule="auto"/>
        <w:ind w:firstLine="709"/>
        <w:jc w:val="both"/>
      </w:pPr>
      <w:r w:rsidRPr="00835EB8">
        <w:rPr>
          <w:color w:val="000000"/>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C43F8A" w:rsidRPr="00835EB8" w:rsidRDefault="00C43F8A" w:rsidP="00C43F8A">
      <w:pPr>
        <w:spacing w:line="312" w:lineRule="auto"/>
        <w:jc w:val="both"/>
        <w:rPr>
          <w:b/>
          <w:bCs/>
        </w:rPr>
      </w:pPr>
    </w:p>
    <w:p w:rsidR="00C43F8A" w:rsidRPr="00835EB8" w:rsidRDefault="00C43F8A" w:rsidP="00C43F8A">
      <w:pPr>
        <w:tabs>
          <w:tab w:val="left" w:pos="1843"/>
        </w:tabs>
        <w:spacing w:line="312" w:lineRule="auto"/>
        <w:jc w:val="both"/>
        <w:rPr>
          <w:b/>
          <w:bCs/>
        </w:rPr>
      </w:pPr>
      <w:r w:rsidRPr="00835EB8">
        <w:rPr>
          <w:b/>
          <w:bCs/>
        </w:rPr>
        <w:t>Часть 5.</w:t>
      </w:r>
      <w:r w:rsidRPr="00835EB8">
        <w:rPr>
          <w:b/>
          <w:bCs/>
        </w:rPr>
        <w:tab/>
        <w:t>Тепловые нагрузки потребителей тепловой энергии,  групп потребителей тепловой энергии в зонах действия источников тепловой энергии</w:t>
      </w:r>
    </w:p>
    <w:p w:rsidR="00C43F8A" w:rsidRPr="00835EB8" w:rsidRDefault="00C43F8A" w:rsidP="00C43F8A">
      <w:pPr>
        <w:spacing w:line="312" w:lineRule="auto"/>
        <w:jc w:val="both"/>
      </w:pPr>
    </w:p>
    <w:p w:rsidR="00C43F8A" w:rsidRPr="00835EB8" w:rsidRDefault="00C43F8A" w:rsidP="00C43F8A">
      <w:pPr>
        <w:pStyle w:val="a0"/>
        <w:spacing w:after="0" w:line="312" w:lineRule="auto"/>
        <w:ind w:firstLine="709"/>
        <w:jc w:val="both"/>
        <w:rPr>
          <w:color w:val="000000"/>
        </w:rPr>
      </w:pPr>
      <w:r w:rsidRPr="00835EB8">
        <w:rPr>
          <w:color w:val="000000"/>
        </w:rPr>
        <w:lastRenderedPageBreak/>
        <w:t>Потребление тепловой энергии при расчетных температурах наружного воздуха может быть основано на анализе тепловых нагрузок потребителей, согласованных в договорах теплоснабжения, а также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C43F8A" w:rsidRPr="00835EB8" w:rsidRDefault="00C43F8A" w:rsidP="00C43F8A">
      <w:pPr>
        <w:pStyle w:val="a0"/>
        <w:spacing w:after="0" w:line="312" w:lineRule="auto"/>
        <w:ind w:firstLine="709"/>
        <w:jc w:val="both"/>
        <w:rPr>
          <w:color w:val="000000"/>
        </w:rPr>
      </w:pPr>
      <w:r w:rsidRPr="00835EB8">
        <w:rPr>
          <w:color w:val="000000"/>
        </w:rPr>
        <w:t>Тепловые нагрузки по источникам тепловой энергии сведены в таблицу 8.</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8</w:t>
      </w:r>
    </w:p>
    <w:p w:rsidR="00C43F8A" w:rsidRPr="00835EB8" w:rsidRDefault="00C43F8A" w:rsidP="00C43F8A">
      <w:pPr>
        <w:spacing w:line="312" w:lineRule="auto"/>
        <w:ind w:firstLine="709"/>
        <w:jc w:val="center"/>
      </w:pPr>
      <w:r w:rsidRPr="00835EB8">
        <w:t>Структура полезного отпуска тепловой энергии</w:t>
      </w:r>
    </w:p>
    <w:p w:rsidR="00C43F8A" w:rsidRPr="00835EB8" w:rsidRDefault="00C43F8A" w:rsidP="00C43F8A">
      <w:pPr>
        <w:spacing w:line="312" w:lineRule="auto"/>
        <w:ind w:firstLine="709"/>
        <w:jc w:val="center"/>
      </w:pPr>
      <w:r w:rsidRPr="00835EB8">
        <w:t>Котельной 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555"/>
        <w:gridCol w:w="2422"/>
        <w:gridCol w:w="1275"/>
        <w:gridCol w:w="1560"/>
        <w:gridCol w:w="1559"/>
        <w:gridCol w:w="929"/>
        <w:gridCol w:w="1622"/>
      </w:tblGrid>
      <w:tr w:rsidR="00C43F8A" w:rsidRPr="00835EB8" w:rsidTr="00C63C61">
        <w:tc>
          <w:tcPr>
            <w:tcW w:w="555"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422"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Подключенная нагрузка с учетом потерь в тепловых сетях, Гкал/ч</w:t>
            </w:r>
          </w:p>
        </w:tc>
      </w:tr>
      <w:tr w:rsidR="00C43F8A" w:rsidRPr="00835EB8" w:rsidTr="00C63C61">
        <w:tc>
          <w:tcPr>
            <w:tcW w:w="555"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422"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275" w:type="dxa"/>
            <w:vMerge w:val="restart"/>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both"/>
            </w:pPr>
            <w:r w:rsidRPr="00835EB8">
              <w:t>в том числе</w:t>
            </w:r>
          </w:p>
        </w:tc>
      </w:tr>
      <w:tr w:rsidR="00C43F8A" w:rsidRPr="00835EB8" w:rsidTr="00C63C61">
        <w:tc>
          <w:tcPr>
            <w:tcW w:w="555"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422"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275" w:type="dxa"/>
            <w:vMerge/>
            <w:tcBorders>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560"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отопление</w:t>
            </w:r>
          </w:p>
        </w:tc>
        <w:tc>
          <w:tcPr>
            <w:tcW w:w="1559"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вентиляция</w:t>
            </w:r>
          </w:p>
        </w:tc>
        <w:tc>
          <w:tcPr>
            <w:tcW w:w="929"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ГВС</w:t>
            </w:r>
          </w:p>
        </w:tc>
        <w:tc>
          <w:tcPr>
            <w:tcW w:w="1622"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технология</w:t>
            </w:r>
          </w:p>
        </w:tc>
      </w:tr>
      <w:tr w:rsidR="00C43F8A" w:rsidRPr="00835EB8" w:rsidTr="00C63C61">
        <w:tc>
          <w:tcPr>
            <w:tcW w:w="555" w:type="dxa"/>
            <w:tcBorders>
              <w:left w:val="single" w:sz="1" w:space="0" w:color="000000"/>
              <w:bottom w:val="single" w:sz="4" w:space="0" w:color="auto"/>
            </w:tcBorders>
            <w:shd w:val="clear" w:color="auto" w:fill="auto"/>
          </w:tcPr>
          <w:p w:rsidR="00C43F8A" w:rsidRPr="00835EB8" w:rsidRDefault="00C43F8A" w:rsidP="00C63C61">
            <w:pPr>
              <w:pStyle w:val="aa"/>
              <w:jc w:val="center"/>
            </w:pPr>
            <w:r w:rsidRPr="00835EB8">
              <w:t>1</w:t>
            </w:r>
          </w:p>
        </w:tc>
        <w:tc>
          <w:tcPr>
            <w:tcW w:w="2422" w:type="dxa"/>
            <w:tcBorders>
              <w:left w:val="single" w:sz="1" w:space="0" w:color="000000"/>
              <w:bottom w:val="single" w:sz="4" w:space="0" w:color="auto"/>
            </w:tcBorders>
            <w:shd w:val="clear" w:color="auto" w:fill="auto"/>
          </w:tcPr>
          <w:p w:rsidR="00C43F8A" w:rsidRPr="00835EB8" w:rsidRDefault="00C43F8A" w:rsidP="00C63C61">
            <w:pPr>
              <w:pStyle w:val="aa"/>
            </w:pPr>
            <w:r w:rsidRPr="00835EB8">
              <w:t>Котельная с. Новобураново</w:t>
            </w:r>
          </w:p>
        </w:tc>
        <w:tc>
          <w:tcPr>
            <w:tcW w:w="1275" w:type="dxa"/>
            <w:tcBorders>
              <w:left w:val="single" w:sz="1" w:space="0" w:color="000000"/>
              <w:bottom w:val="single" w:sz="4" w:space="0" w:color="auto"/>
            </w:tcBorders>
            <w:shd w:val="clear" w:color="auto" w:fill="auto"/>
            <w:vAlign w:val="center"/>
          </w:tcPr>
          <w:p w:rsidR="00C43F8A" w:rsidRPr="00835EB8" w:rsidRDefault="00C43F8A" w:rsidP="00C63C61">
            <w:pPr>
              <w:pStyle w:val="aa"/>
              <w:jc w:val="center"/>
            </w:pPr>
            <w:r w:rsidRPr="00835EB8">
              <w:t>0,12</w:t>
            </w:r>
          </w:p>
        </w:tc>
        <w:tc>
          <w:tcPr>
            <w:tcW w:w="1560"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r w:rsidRPr="00835EB8">
              <w:t>0,12</w:t>
            </w:r>
          </w:p>
        </w:tc>
        <w:tc>
          <w:tcPr>
            <w:tcW w:w="1559"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r w:rsidRPr="00835EB8">
              <w:t>-</w:t>
            </w:r>
          </w:p>
        </w:tc>
        <w:tc>
          <w:tcPr>
            <w:tcW w:w="929"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r w:rsidRPr="00835EB8">
              <w:t>-</w:t>
            </w:r>
          </w:p>
        </w:tc>
        <w:tc>
          <w:tcPr>
            <w:tcW w:w="1622" w:type="dxa"/>
            <w:tcBorders>
              <w:left w:val="single" w:sz="1" w:space="0" w:color="000000"/>
              <w:bottom w:val="single" w:sz="4" w:space="0" w:color="auto"/>
              <w:right w:val="single" w:sz="1" w:space="0" w:color="000000"/>
            </w:tcBorders>
            <w:shd w:val="clear" w:color="auto" w:fill="auto"/>
            <w:vAlign w:val="center"/>
          </w:tcPr>
          <w:p w:rsidR="00C43F8A" w:rsidRPr="00835EB8" w:rsidRDefault="00C43F8A" w:rsidP="00C63C61">
            <w:pPr>
              <w:pStyle w:val="aa"/>
              <w:snapToGrid w:val="0"/>
              <w:jc w:val="center"/>
            </w:pPr>
            <w:r w:rsidRPr="00835EB8">
              <w:t>-</w:t>
            </w:r>
          </w:p>
        </w:tc>
      </w:tr>
      <w:tr w:rsidR="00C43F8A" w:rsidRPr="00835EB8" w:rsidTr="00C63C61">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jc w:val="center"/>
              <w:rPr>
                <w:b/>
                <w:bCs/>
              </w:rPr>
            </w:pPr>
            <w:r w:rsidRPr="00835EB8">
              <w:rPr>
                <w:b/>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rPr>
                <w:b/>
                <w:bCs/>
              </w:rPr>
            </w:pPr>
            <w:r w:rsidRPr="00835EB8">
              <w:rPr>
                <w:b/>
                <w:bCs/>
              </w:rPr>
              <w:t>0,12</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rPr>
                <w:b/>
              </w:rPr>
            </w:pPr>
            <w:r w:rsidRPr="00835EB8">
              <w:rPr>
                <w:b/>
                <w:bCs/>
              </w:rPr>
              <w:t>0,12</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w:t>
            </w:r>
          </w:p>
        </w:tc>
      </w:tr>
    </w:tbl>
    <w:p w:rsidR="00C43F8A" w:rsidRPr="00835EB8" w:rsidRDefault="00C43F8A" w:rsidP="00C43F8A">
      <w:pPr>
        <w:spacing w:line="312" w:lineRule="auto"/>
        <w:rPr>
          <w:b/>
          <w:bCs/>
        </w:rPr>
      </w:pPr>
    </w:p>
    <w:p w:rsidR="00C43F8A" w:rsidRPr="00835EB8" w:rsidRDefault="00C43F8A" w:rsidP="00C43F8A">
      <w:pPr>
        <w:tabs>
          <w:tab w:val="left" w:pos="1843"/>
        </w:tabs>
        <w:spacing w:line="312" w:lineRule="auto"/>
        <w:jc w:val="both"/>
        <w:rPr>
          <w:b/>
          <w:bCs/>
        </w:rPr>
      </w:pPr>
      <w:r w:rsidRPr="00835EB8">
        <w:rPr>
          <w:b/>
          <w:bCs/>
        </w:rPr>
        <w:t>Часть 6.</w:t>
      </w:r>
      <w:r w:rsidRPr="00835EB8">
        <w:rPr>
          <w:b/>
          <w:bCs/>
        </w:rPr>
        <w:tab/>
        <w:t>Балансы тепловой мощности и тепловой нагрузки в зонах действия источников тепловой энергии</w:t>
      </w:r>
    </w:p>
    <w:p w:rsidR="00C43F8A" w:rsidRPr="00835EB8" w:rsidRDefault="00C43F8A" w:rsidP="00C43F8A">
      <w:pPr>
        <w:spacing w:line="312" w:lineRule="auto"/>
        <w:ind w:firstLine="708"/>
        <w:jc w:val="both"/>
      </w:pPr>
    </w:p>
    <w:p w:rsidR="00C43F8A" w:rsidRPr="00835EB8" w:rsidRDefault="00C43F8A" w:rsidP="00C43F8A">
      <w:pPr>
        <w:pStyle w:val="a0"/>
        <w:spacing w:after="0" w:line="312" w:lineRule="auto"/>
        <w:ind w:firstLine="709"/>
        <w:jc w:val="both"/>
        <w:rPr>
          <w:color w:val="000000"/>
        </w:rPr>
      </w:pPr>
      <w:r w:rsidRPr="00835EB8">
        <w:rPr>
          <w:color w:val="000000"/>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таблицах 9, 10.</w:t>
      </w:r>
    </w:p>
    <w:p w:rsidR="00C43F8A" w:rsidRPr="00835EB8" w:rsidRDefault="00C43F8A" w:rsidP="00C43F8A">
      <w:pPr>
        <w:spacing w:after="200" w:line="276" w:lineRule="auto"/>
      </w:pPr>
      <w:r w:rsidRPr="00835EB8">
        <w:br w:type="page"/>
      </w:r>
    </w:p>
    <w:p w:rsidR="00C43F8A" w:rsidRPr="00835EB8" w:rsidRDefault="00C43F8A" w:rsidP="00C43F8A">
      <w:pPr>
        <w:spacing w:line="312" w:lineRule="auto"/>
        <w:jc w:val="right"/>
        <w:sectPr w:rsidR="00C43F8A" w:rsidRPr="00835EB8" w:rsidSect="00C63C61">
          <w:pgSz w:w="11906" w:h="16838"/>
          <w:pgMar w:top="851" w:right="567" w:bottom="1276" w:left="1134" w:header="709" w:footer="709" w:gutter="0"/>
          <w:cols w:space="708"/>
          <w:titlePg/>
          <w:docGrid w:linePitch="360"/>
        </w:sectPr>
      </w:pPr>
    </w:p>
    <w:p w:rsidR="00C43F8A" w:rsidRPr="00835EB8" w:rsidRDefault="00C43F8A" w:rsidP="00C43F8A">
      <w:pPr>
        <w:spacing w:line="312" w:lineRule="auto"/>
        <w:jc w:val="right"/>
      </w:pPr>
      <w:r w:rsidRPr="00835EB8">
        <w:lastRenderedPageBreak/>
        <w:t>Таблица 9</w:t>
      </w:r>
    </w:p>
    <w:p w:rsidR="00C43F8A" w:rsidRPr="00835EB8" w:rsidRDefault="00C43F8A" w:rsidP="00C43F8A">
      <w:pPr>
        <w:spacing w:line="312" w:lineRule="auto"/>
        <w:jc w:val="center"/>
      </w:pPr>
    </w:p>
    <w:p w:rsidR="00C43F8A" w:rsidRPr="00835EB8" w:rsidRDefault="00C43F8A" w:rsidP="00C43F8A">
      <w:pPr>
        <w:spacing w:line="312" w:lineRule="auto"/>
        <w:jc w:val="center"/>
      </w:pPr>
      <w:r w:rsidRPr="00835EB8">
        <w:t>Баланс тепловой мощности котельных МО Новобурановский сельсовет</w:t>
      </w:r>
    </w:p>
    <w:tbl>
      <w:tblPr>
        <w:tblW w:w="15309" w:type="dxa"/>
        <w:tblInd w:w="-87" w:type="dxa"/>
        <w:tblLayout w:type="fixed"/>
        <w:tblCellMar>
          <w:top w:w="55" w:type="dxa"/>
          <w:left w:w="55" w:type="dxa"/>
          <w:bottom w:w="55" w:type="dxa"/>
          <w:right w:w="55" w:type="dxa"/>
        </w:tblCellMar>
        <w:tblLook w:val="0000"/>
      </w:tblPr>
      <w:tblGrid>
        <w:gridCol w:w="568"/>
        <w:gridCol w:w="2835"/>
        <w:gridCol w:w="1417"/>
        <w:gridCol w:w="1418"/>
        <w:gridCol w:w="1275"/>
        <w:gridCol w:w="1276"/>
        <w:gridCol w:w="1276"/>
        <w:gridCol w:w="1417"/>
        <w:gridCol w:w="1418"/>
        <w:gridCol w:w="992"/>
        <w:gridCol w:w="1417"/>
      </w:tblGrid>
      <w:tr w:rsidR="00C43F8A" w:rsidRPr="00835EB8" w:rsidTr="00C63C61">
        <w:trPr>
          <w:trHeight w:val="1830"/>
        </w:trPr>
        <w:tc>
          <w:tcPr>
            <w:tcW w:w="56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83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1417"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Установ-ленная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Распола-гаемая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Собствен-ные нужды,  Гкал/ч</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Подклю-ченная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Резерв (дефицит) мощности, Гкал/ч</w:t>
            </w:r>
          </w:p>
        </w:tc>
        <w:tc>
          <w:tcPr>
            <w:tcW w:w="141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Загрузка котельной, % от распола-гаемой мощности</w:t>
            </w:r>
          </w:p>
        </w:tc>
        <w:tc>
          <w:tcPr>
            <w:tcW w:w="992"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Потери тепла,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Потери тепла, % от отпуска т/э в сеть</w:t>
            </w:r>
          </w:p>
        </w:tc>
      </w:tr>
      <w:tr w:rsidR="00C43F8A" w:rsidRPr="00835EB8" w:rsidTr="00C63C61">
        <w:trPr>
          <w:trHeight w:val="190"/>
        </w:trPr>
        <w:tc>
          <w:tcPr>
            <w:tcW w:w="568"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2835"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 xml:space="preserve">Котельная </w:t>
            </w:r>
            <w:bookmarkStart w:id="1" w:name="_Hlk140102780"/>
            <w:r w:rsidRPr="00835EB8">
              <w:t xml:space="preserve">с. </w:t>
            </w:r>
            <w:bookmarkEnd w:id="1"/>
            <w:r w:rsidRPr="00835EB8">
              <w:t>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w:t>
            </w:r>
          </w:p>
        </w:tc>
        <w:tc>
          <w:tcPr>
            <w:tcW w:w="1418"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0,14</w:t>
            </w:r>
          </w:p>
        </w:tc>
        <w:tc>
          <w:tcPr>
            <w:tcW w:w="1275"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highlight w:val="yellow"/>
              </w:rPr>
            </w:pPr>
            <w:r w:rsidRPr="00835EB8">
              <w:t>0,01</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0,13</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0,02</w:t>
            </w:r>
          </w:p>
        </w:tc>
        <w:tc>
          <w:tcPr>
            <w:tcW w:w="1418"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78,6 %</w:t>
            </w:r>
          </w:p>
        </w:tc>
        <w:tc>
          <w:tcPr>
            <w:tcW w:w="992"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0,01</w:t>
            </w:r>
          </w:p>
        </w:tc>
        <w:tc>
          <w:tcPr>
            <w:tcW w:w="1417"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r w:rsidRPr="00835EB8">
              <w:t>5,3 %</w:t>
            </w:r>
          </w:p>
        </w:tc>
      </w:tr>
      <w:tr w:rsidR="00C43F8A" w:rsidRPr="00835EB8" w:rsidTr="00C63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68" w:type="dxa"/>
            <w:vAlign w:val="center"/>
          </w:tcPr>
          <w:p w:rsidR="00C43F8A" w:rsidRPr="00835EB8" w:rsidRDefault="00C43F8A" w:rsidP="00C63C61">
            <w:pPr>
              <w:pStyle w:val="aa"/>
              <w:snapToGrid w:val="0"/>
              <w:rPr>
                <w:b/>
              </w:rPr>
            </w:pPr>
          </w:p>
        </w:tc>
        <w:tc>
          <w:tcPr>
            <w:tcW w:w="2835" w:type="dxa"/>
            <w:vAlign w:val="center"/>
          </w:tcPr>
          <w:p w:rsidR="00C43F8A" w:rsidRPr="00835EB8" w:rsidRDefault="00C43F8A" w:rsidP="00C63C61">
            <w:pPr>
              <w:pStyle w:val="aa"/>
              <w:snapToGrid w:val="0"/>
              <w:rPr>
                <w:b/>
              </w:rPr>
            </w:pPr>
            <w:r w:rsidRPr="00835EB8">
              <w:rPr>
                <w:b/>
              </w:rPr>
              <w:t>ИТОГО:</w:t>
            </w:r>
          </w:p>
        </w:tc>
        <w:tc>
          <w:tcPr>
            <w:tcW w:w="1417" w:type="dxa"/>
            <w:vAlign w:val="center"/>
          </w:tcPr>
          <w:p w:rsidR="00C43F8A" w:rsidRPr="00835EB8" w:rsidRDefault="00C43F8A" w:rsidP="00C63C61">
            <w:pPr>
              <w:jc w:val="center"/>
              <w:rPr>
                <w:b/>
                <w:bCs/>
              </w:rPr>
            </w:pPr>
            <w:r w:rsidRPr="00835EB8">
              <w:rPr>
                <w:b/>
                <w:bCs/>
              </w:rPr>
              <w:t>0,2</w:t>
            </w:r>
          </w:p>
        </w:tc>
        <w:tc>
          <w:tcPr>
            <w:tcW w:w="1418" w:type="dxa"/>
            <w:vAlign w:val="center"/>
          </w:tcPr>
          <w:p w:rsidR="00C43F8A" w:rsidRPr="00835EB8" w:rsidRDefault="00C43F8A" w:rsidP="00C63C61">
            <w:pPr>
              <w:jc w:val="center"/>
              <w:rPr>
                <w:b/>
                <w:bCs/>
              </w:rPr>
            </w:pPr>
            <w:r w:rsidRPr="00835EB8">
              <w:rPr>
                <w:b/>
                <w:bCs/>
              </w:rPr>
              <w:t>0,14</w:t>
            </w:r>
          </w:p>
        </w:tc>
        <w:tc>
          <w:tcPr>
            <w:tcW w:w="1275" w:type="dxa"/>
            <w:vAlign w:val="center"/>
          </w:tcPr>
          <w:p w:rsidR="00C43F8A" w:rsidRPr="00835EB8" w:rsidRDefault="00C43F8A" w:rsidP="00C63C61">
            <w:pPr>
              <w:jc w:val="center"/>
              <w:rPr>
                <w:b/>
                <w:bCs/>
              </w:rPr>
            </w:pPr>
            <w:r w:rsidRPr="00835EB8">
              <w:rPr>
                <w:b/>
                <w:bCs/>
              </w:rPr>
              <w:t>0,01</w:t>
            </w:r>
          </w:p>
        </w:tc>
        <w:tc>
          <w:tcPr>
            <w:tcW w:w="1276" w:type="dxa"/>
            <w:vAlign w:val="center"/>
          </w:tcPr>
          <w:p w:rsidR="00C43F8A" w:rsidRPr="00835EB8" w:rsidRDefault="00C43F8A" w:rsidP="00C63C61">
            <w:pPr>
              <w:jc w:val="center"/>
              <w:rPr>
                <w:b/>
                <w:bCs/>
              </w:rPr>
            </w:pPr>
            <w:r w:rsidRPr="00835EB8">
              <w:rPr>
                <w:b/>
                <w:bCs/>
              </w:rPr>
              <w:t>0,13</w:t>
            </w:r>
          </w:p>
        </w:tc>
        <w:tc>
          <w:tcPr>
            <w:tcW w:w="1276" w:type="dxa"/>
            <w:vAlign w:val="center"/>
          </w:tcPr>
          <w:p w:rsidR="00C43F8A" w:rsidRPr="00835EB8" w:rsidRDefault="00C43F8A" w:rsidP="00C63C61">
            <w:pPr>
              <w:jc w:val="center"/>
              <w:rPr>
                <w:b/>
                <w:bCs/>
              </w:rPr>
            </w:pPr>
            <w:r w:rsidRPr="00835EB8">
              <w:rPr>
                <w:b/>
                <w:bCs/>
              </w:rPr>
              <w:t>0,11</w:t>
            </w:r>
          </w:p>
        </w:tc>
        <w:tc>
          <w:tcPr>
            <w:tcW w:w="1417" w:type="dxa"/>
            <w:vAlign w:val="center"/>
          </w:tcPr>
          <w:p w:rsidR="00C43F8A" w:rsidRPr="00835EB8" w:rsidRDefault="00C43F8A" w:rsidP="00C63C61">
            <w:pPr>
              <w:jc w:val="center"/>
              <w:rPr>
                <w:b/>
                <w:bCs/>
              </w:rPr>
            </w:pPr>
            <w:r w:rsidRPr="00835EB8">
              <w:rPr>
                <w:b/>
                <w:bCs/>
              </w:rPr>
              <w:t>0,02</w:t>
            </w:r>
          </w:p>
        </w:tc>
        <w:tc>
          <w:tcPr>
            <w:tcW w:w="1418" w:type="dxa"/>
            <w:vAlign w:val="center"/>
          </w:tcPr>
          <w:p w:rsidR="00C43F8A" w:rsidRPr="00835EB8" w:rsidRDefault="00C43F8A" w:rsidP="00C63C61">
            <w:pPr>
              <w:jc w:val="center"/>
              <w:rPr>
                <w:b/>
                <w:bCs/>
              </w:rPr>
            </w:pPr>
            <w:r w:rsidRPr="00835EB8">
              <w:rPr>
                <w:b/>
                <w:bCs/>
              </w:rPr>
              <w:t>78,6 %</w:t>
            </w:r>
          </w:p>
        </w:tc>
        <w:tc>
          <w:tcPr>
            <w:tcW w:w="992" w:type="dxa"/>
            <w:vAlign w:val="center"/>
          </w:tcPr>
          <w:p w:rsidR="00C43F8A" w:rsidRPr="00835EB8" w:rsidRDefault="00C43F8A" w:rsidP="00C63C61">
            <w:pPr>
              <w:jc w:val="center"/>
              <w:rPr>
                <w:b/>
                <w:bCs/>
              </w:rPr>
            </w:pPr>
            <w:r w:rsidRPr="00835EB8">
              <w:rPr>
                <w:b/>
                <w:bCs/>
              </w:rPr>
              <w:t>0,01</w:t>
            </w:r>
          </w:p>
        </w:tc>
        <w:tc>
          <w:tcPr>
            <w:tcW w:w="1417" w:type="dxa"/>
            <w:vAlign w:val="center"/>
          </w:tcPr>
          <w:p w:rsidR="00C43F8A" w:rsidRPr="00835EB8" w:rsidRDefault="00C43F8A" w:rsidP="00C63C61">
            <w:pPr>
              <w:jc w:val="center"/>
              <w:rPr>
                <w:b/>
                <w:bCs/>
              </w:rPr>
            </w:pPr>
            <w:r w:rsidRPr="00835EB8">
              <w:rPr>
                <w:b/>
                <w:bCs/>
              </w:rPr>
              <w:t>5,3 %</w:t>
            </w:r>
          </w:p>
        </w:tc>
      </w:tr>
    </w:tbl>
    <w:p w:rsidR="00C43F8A" w:rsidRPr="00835EB8" w:rsidRDefault="00C43F8A" w:rsidP="00C43F8A">
      <w:pPr>
        <w:spacing w:line="312" w:lineRule="auto"/>
        <w:jc w:val="both"/>
      </w:pPr>
    </w:p>
    <w:p w:rsidR="00C43F8A" w:rsidRPr="00835EB8" w:rsidRDefault="00C43F8A" w:rsidP="00C43F8A">
      <w:pPr>
        <w:ind w:right="-31"/>
        <w:jc w:val="right"/>
      </w:pPr>
      <w:r w:rsidRPr="00835EB8">
        <w:t>Таблица 10</w:t>
      </w:r>
    </w:p>
    <w:p w:rsidR="00C43F8A" w:rsidRPr="00835EB8" w:rsidRDefault="00C43F8A" w:rsidP="00C43F8A">
      <w:pPr>
        <w:spacing w:line="312" w:lineRule="auto"/>
        <w:jc w:val="center"/>
      </w:pPr>
    </w:p>
    <w:p w:rsidR="00C43F8A" w:rsidRPr="00835EB8" w:rsidRDefault="00C43F8A" w:rsidP="00C43F8A">
      <w:pPr>
        <w:spacing w:line="312" w:lineRule="auto"/>
        <w:jc w:val="center"/>
      </w:pPr>
      <w:r w:rsidRPr="00835EB8">
        <w:t>Структура полезного отпуска тепловой энергииот котельныхМО Новобурановский сельсовет</w:t>
      </w:r>
    </w:p>
    <w:tbl>
      <w:tblPr>
        <w:tblW w:w="14843" w:type="dxa"/>
        <w:jc w:val="center"/>
        <w:tblLayout w:type="fixed"/>
        <w:tblCellMar>
          <w:top w:w="55" w:type="dxa"/>
          <w:left w:w="55" w:type="dxa"/>
          <w:bottom w:w="55" w:type="dxa"/>
          <w:right w:w="55" w:type="dxa"/>
        </w:tblCellMar>
        <w:tblLook w:val="0000"/>
      </w:tblPr>
      <w:tblGrid>
        <w:gridCol w:w="696"/>
        <w:gridCol w:w="2914"/>
        <w:gridCol w:w="2268"/>
        <w:gridCol w:w="2065"/>
        <w:gridCol w:w="2147"/>
        <w:gridCol w:w="1883"/>
        <w:gridCol w:w="2870"/>
      </w:tblGrid>
      <w:tr w:rsidR="00C43F8A" w:rsidRPr="00835EB8" w:rsidTr="00C63C61">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914"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2268"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Производство тепловой энергии, Гкал/год</w:t>
            </w:r>
          </w:p>
        </w:tc>
        <w:tc>
          <w:tcPr>
            <w:tcW w:w="2065"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Полезный отпуск тепловой энергии, Гкал/год</w:t>
            </w:r>
          </w:p>
        </w:tc>
      </w:tr>
      <w:tr w:rsidR="00C43F8A" w:rsidRPr="00835EB8" w:rsidTr="00C63C61">
        <w:trPr>
          <w:jc w:val="center"/>
        </w:trPr>
        <w:tc>
          <w:tcPr>
            <w:tcW w:w="696"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914"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268"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2065"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214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1883" w:type="dxa"/>
            <w:tcBorders>
              <w:left w:val="single" w:sz="1" w:space="0" w:color="000000"/>
              <w:bottom w:val="single" w:sz="1" w:space="0" w:color="000000"/>
            </w:tcBorders>
            <w:shd w:val="clear" w:color="auto" w:fill="auto"/>
          </w:tcPr>
          <w:p w:rsidR="00C43F8A" w:rsidRPr="00835EB8" w:rsidRDefault="00C43F8A" w:rsidP="00C63C61">
            <w:pPr>
              <w:pStyle w:val="aa"/>
              <w:jc w:val="center"/>
            </w:pPr>
            <w:r w:rsidRPr="00835EB8">
              <w:t>Всего</w:t>
            </w:r>
          </w:p>
        </w:tc>
        <w:tc>
          <w:tcPr>
            <w:tcW w:w="2870"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В т.ч. на нужды предприятия, Гкал/год</w:t>
            </w:r>
          </w:p>
        </w:tc>
      </w:tr>
      <w:tr w:rsidR="00C43F8A" w:rsidRPr="00835EB8" w:rsidTr="00C63C61">
        <w:trPr>
          <w:jc w:val="center"/>
        </w:trPr>
        <w:tc>
          <w:tcPr>
            <w:tcW w:w="69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2914"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Котельная с. Новобураново</w:t>
            </w:r>
          </w:p>
        </w:tc>
        <w:tc>
          <w:tcPr>
            <w:tcW w:w="2268"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657,47</w:t>
            </w:r>
          </w:p>
        </w:tc>
        <w:tc>
          <w:tcPr>
            <w:tcW w:w="2065"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32,62</w:t>
            </w:r>
          </w:p>
        </w:tc>
        <w:tc>
          <w:tcPr>
            <w:tcW w:w="2147"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33,14</w:t>
            </w:r>
          </w:p>
        </w:tc>
        <w:tc>
          <w:tcPr>
            <w:tcW w:w="188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591,71</w:t>
            </w:r>
          </w:p>
        </w:tc>
        <w:tc>
          <w:tcPr>
            <w:tcW w:w="2870"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r w:rsidRPr="00835EB8">
              <w:t>0,0</w:t>
            </w:r>
          </w:p>
        </w:tc>
      </w:tr>
      <w:tr w:rsidR="00C43F8A" w:rsidRPr="00835EB8" w:rsidTr="00C63C61">
        <w:trPr>
          <w:jc w:val="center"/>
        </w:trPr>
        <w:tc>
          <w:tcPr>
            <w:tcW w:w="696" w:type="dxa"/>
            <w:tcBorders>
              <w:left w:val="single" w:sz="1" w:space="0" w:color="000000"/>
              <w:bottom w:val="single" w:sz="1" w:space="0" w:color="000000"/>
            </w:tcBorders>
            <w:shd w:val="clear" w:color="auto" w:fill="auto"/>
          </w:tcPr>
          <w:p w:rsidR="00C43F8A" w:rsidRPr="00835EB8" w:rsidRDefault="00C43F8A" w:rsidP="00C63C61">
            <w:pPr>
              <w:jc w:val="center"/>
              <w:rPr>
                <w:b/>
              </w:rPr>
            </w:pPr>
          </w:p>
        </w:tc>
        <w:tc>
          <w:tcPr>
            <w:tcW w:w="2914" w:type="dxa"/>
            <w:tcBorders>
              <w:left w:val="single" w:sz="1" w:space="0" w:color="000000"/>
              <w:bottom w:val="single" w:sz="1" w:space="0" w:color="000000"/>
            </w:tcBorders>
            <w:shd w:val="clear" w:color="auto" w:fill="auto"/>
          </w:tcPr>
          <w:p w:rsidR="00C43F8A" w:rsidRPr="00835EB8" w:rsidRDefault="00C43F8A" w:rsidP="00C63C61">
            <w:pPr>
              <w:jc w:val="center"/>
              <w:rPr>
                <w:b/>
              </w:rPr>
            </w:pPr>
            <w:r w:rsidRPr="00835EB8">
              <w:rPr>
                <w:b/>
              </w:rPr>
              <w:t>ИТОГО:</w:t>
            </w:r>
          </w:p>
        </w:tc>
        <w:tc>
          <w:tcPr>
            <w:tcW w:w="2268"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657,47</w:t>
            </w:r>
          </w:p>
        </w:tc>
        <w:tc>
          <w:tcPr>
            <w:tcW w:w="2065"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32,62</w:t>
            </w:r>
          </w:p>
        </w:tc>
        <w:tc>
          <w:tcPr>
            <w:tcW w:w="2147"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33,14</w:t>
            </w:r>
          </w:p>
        </w:tc>
        <w:tc>
          <w:tcPr>
            <w:tcW w:w="1883"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rPr>
            </w:pPr>
            <w:r w:rsidRPr="00835EB8">
              <w:rPr>
                <w:b/>
              </w:rPr>
              <w:t>591,71</w:t>
            </w:r>
          </w:p>
        </w:tc>
        <w:tc>
          <w:tcPr>
            <w:tcW w:w="2870"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jc w:val="center"/>
              <w:rPr>
                <w:b/>
              </w:rPr>
            </w:pPr>
            <w:r w:rsidRPr="00835EB8">
              <w:rPr>
                <w:b/>
              </w:rPr>
              <w:t>0,0</w:t>
            </w:r>
          </w:p>
        </w:tc>
      </w:tr>
    </w:tbl>
    <w:p w:rsidR="00C43F8A" w:rsidRPr="00835EB8" w:rsidRDefault="00C43F8A" w:rsidP="00C43F8A">
      <w:pPr>
        <w:jc w:val="center"/>
        <w:rPr>
          <w:b/>
        </w:rPr>
      </w:pPr>
    </w:p>
    <w:p w:rsidR="00C43F8A" w:rsidRPr="00835EB8" w:rsidRDefault="00C43F8A" w:rsidP="00C43F8A">
      <w:pPr>
        <w:spacing w:after="200" w:line="276" w:lineRule="auto"/>
        <w:ind w:firstLine="709"/>
        <w:sectPr w:rsidR="00C43F8A" w:rsidRPr="00835EB8" w:rsidSect="00C63C61">
          <w:pgSz w:w="16838" w:h="11906" w:orient="landscape"/>
          <w:pgMar w:top="1134" w:right="851" w:bottom="567" w:left="1134" w:header="709" w:footer="709" w:gutter="0"/>
          <w:cols w:space="708"/>
          <w:titlePg/>
          <w:docGrid w:linePitch="360"/>
        </w:sectPr>
      </w:pPr>
      <w:r w:rsidRPr="00835EB8">
        <w:t xml:space="preserve">Дефицита тепловой мощности по источникам тепловой энергии </w:t>
      </w:r>
      <w:r w:rsidR="00C63C61">
        <w:t xml:space="preserve">МО сельское поселение Новобурановский сельсовет </w:t>
      </w:r>
      <w:r w:rsidRPr="00835EB8">
        <w:t>не выявлено.</w:t>
      </w:r>
    </w:p>
    <w:p w:rsidR="00C43F8A" w:rsidRPr="00835EB8" w:rsidRDefault="00C43F8A" w:rsidP="00C43F8A">
      <w:pPr>
        <w:tabs>
          <w:tab w:val="left" w:pos="1843"/>
        </w:tabs>
        <w:spacing w:line="312" w:lineRule="auto"/>
        <w:jc w:val="both"/>
        <w:rPr>
          <w:b/>
          <w:bCs/>
        </w:rPr>
      </w:pPr>
      <w:r w:rsidRPr="00835EB8">
        <w:rPr>
          <w:b/>
          <w:bCs/>
        </w:rPr>
        <w:lastRenderedPageBreak/>
        <w:t>Часть 7.  Балансы теплоносителя</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Водоподготовительные установки теплоносителя для тепловых сетей на источнике тепловой энергии отсутствуют.</w:t>
      </w:r>
    </w:p>
    <w:p w:rsidR="00C43F8A" w:rsidRPr="00835EB8" w:rsidRDefault="00C43F8A" w:rsidP="00C43F8A">
      <w:pPr>
        <w:spacing w:line="312" w:lineRule="auto"/>
        <w:ind w:firstLine="709"/>
        <w:jc w:val="both"/>
      </w:pPr>
      <w:r w:rsidRPr="00835EB8">
        <w:t>Баланс теплоносителя представлен в таблице 11.</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11</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center"/>
        <w:rPr>
          <w:b/>
          <w:bCs/>
        </w:rPr>
      </w:pPr>
      <w:r w:rsidRPr="00835EB8">
        <w:t>Баланс теплоносителя котельной МО Новобурановский сельсовет</w:t>
      </w:r>
    </w:p>
    <w:tbl>
      <w:tblPr>
        <w:tblW w:w="9924" w:type="dxa"/>
        <w:tblInd w:w="55" w:type="dxa"/>
        <w:tblLayout w:type="fixed"/>
        <w:tblCellMar>
          <w:top w:w="55" w:type="dxa"/>
          <w:left w:w="55" w:type="dxa"/>
          <w:bottom w:w="55" w:type="dxa"/>
          <w:right w:w="55" w:type="dxa"/>
        </w:tblCellMar>
        <w:tblLook w:val="0000"/>
      </w:tblPr>
      <w:tblGrid>
        <w:gridCol w:w="645"/>
        <w:gridCol w:w="1907"/>
        <w:gridCol w:w="1701"/>
        <w:gridCol w:w="1134"/>
        <w:gridCol w:w="1701"/>
        <w:gridCol w:w="1418"/>
        <w:gridCol w:w="1418"/>
      </w:tblGrid>
      <w:tr w:rsidR="00C43F8A" w:rsidRPr="00835EB8" w:rsidTr="00C63C61">
        <w:tc>
          <w:tcPr>
            <w:tcW w:w="645"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 п/п</w:t>
            </w:r>
          </w:p>
        </w:tc>
        <w:tc>
          <w:tcPr>
            <w:tcW w:w="1907"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C43F8A" w:rsidRPr="00835EB8" w:rsidRDefault="00C43F8A" w:rsidP="00C63C61">
            <w:pPr>
              <w:pStyle w:val="aa"/>
              <w:snapToGrid w:val="0"/>
              <w:jc w:val="center"/>
            </w:pPr>
            <w:r w:rsidRPr="00835EB8">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Подпитка всего,</w:t>
            </w:r>
          </w:p>
          <w:p w:rsidR="00C43F8A" w:rsidRPr="00835EB8" w:rsidRDefault="00C43F8A" w:rsidP="00C63C61">
            <w:pPr>
              <w:pStyle w:val="aa"/>
              <w:jc w:val="center"/>
            </w:pPr>
            <w:r w:rsidRPr="00835EB8">
              <w:t>м³/год</w:t>
            </w:r>
          </w:p>
        </w:tc>
        <w:tc>
          <w:tcPr>
            <w:tcW w:w="1418" w:type="dxa"/>
            <w:tcBorders>
              <w:top w:val="single" w:sz="1" w:space="0" w:color="000000"/>
              <w:left w:val="single" w:sz="1" w:space="0" w:color="000000"/>
              <w:bottom w:val="single" w:sz="1" w:space="0" w:color="000000"/>
              <w:right w:val="single" w:sz="1" w:space="0" w:color="000000"/>
            </w:tcBorders>
          </w:tcPr>
          <w:p w:rsidR="00C43F8A" w:rsidRPr="00835EB8" w:rsidRDefault="00C43F8A" w:rsidP="00C63C61">
            <w:pPr>
              <w:pStyle w:val="aa"/>
              <w:snapToGrid w:val="0"/>
              <w:jc w:val="center"/>
            </w:pPr>
            <w:r w:rsidRPr="00835EB8">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C43F8A" w:rsidRPr="00835EB8" w:rsidRDefault="00C43F8A" w:rsidP="00C63C61">
            <w:pPr>
              <w:pStyle w:val="aa"/>
              <w:snapToGrid w:val="0"/>
              <w:jc w:val="center"/>
            </w:pPr>
            <w:r w:rsidRPr="00835EB8">
              <w:t>Реализация теплоносителя, м³</w:t>
            </w:r>
          </w:p>
        </w:tc>
      </w:tr>
      <w:tr w:rsidR="00C43F8A" w:rsidRPr="00835EB8" w:rsidTr="00C63C61">
        <w:tc>
          <w:tcPr>
            <w:tcW w:w="64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1907" w:type="dxa"/>
            <w:tcBorders>
              <w:left w:val="single" w:sz="1" w:space="0" w:color="000000"/>
              <w:bottom w:val="single" w:sz="1" w:space="0" w:color="000000"/>
            </w:tcBorders>
            <w:shd w:val="clear" w:color="auto" w:fill="auto"/>
            <w:vAlign w:val="center"/>
          </w:tcPr>
          <w:p w:rsidR="00C43F8A" w:rsidRPr="00835EB8" w:rsidRDefault="00C43F8A" w:rsidP="00C63C61">
            <w:pPr>
              <w:pStyle w:val="aa"/>
            </w:pPr>
            <w:r w:rsidRPr="00835EB8">
              <w:t>Котельная с. Новобураново</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w:t>
            </w:r>
          </w:p>
        </w:tc>
        <w:tc>
          <w:tcPr>
            <w:tcW w:w="1134" w:type="dxa"/>
            <w:tcBorders>
              <w:left w:val="single" w:sz="1" w:space="0" w:color="000000"/>
              <w:bottom w:val="single" w:sz="1" w:space="0" w:color="000000"/>
              <w:right w:val="single" w:sz="1" w:space="0" w:color="000000"/>
            </w:tcBorders>
            <w:vAlign w:val="center"/>
          </w:tcPr>
          <w:p w:rsidR="00C43F8A" w:rsidRPr="00835EB8" w:rsidRDefault="00C43F8A" w:rsidP="00C63C61">
            <w:pPr>
              <w:pStyle w:val="aa"/>
              <w:snapToGrid w:val="0"/>
              <w:jc w:val="center"/>
            </w:pPr>
            <w:r w:rsidRPr="00835EB8">
              <w:t>6,2</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C63C61">
            <w:pPr>
              <w:pStyle w:val="aa"/>
              <w:jc w:val="center"/>
            </w:pPr>
            <w:r w:rsidRPr="00835EB8">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C63C61">
            <w:pPr>
              <w:pStyle w:val="aa"/>
              <w:snapToGrid w:val="0"/>
              <w:jc w:val="center"/>
            </w:pPr>
            <w:r w:rsidRPr="00835EB8">
              <w:t>0,0</w:t>
            </w:r>
          </w:p>
        </w:tc>
      </w:tr>
      <w:tr w:rsidR="00C43F8A" w:rsidRPr="00835EB8" w:rsidTr="00C63C61">
        <w:tc>
          <w:tcPr>
            <w:tcW w:w="645"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907" w:type="dxa"/>
            <w:tcBorders>
              <w:left w:val="single" w:sz="1" w:space="0" w:color="000000"/>
              <w:bottom w:val="single" w:sz="1" w:space="0" w:color="000000"/>
            </w:tcBorders>
            <w:shd w:val="clear" w:color="auto" w:fill="auto"/>
          </w:tcPr>
          <w:p w:rsidR="00C43F8A" w:rsidRPr="00835EB8" w:rsidRDefault="00C43F8A" w:rsidP="00C63C61">
            <w:pPr>
              <w:pStyle w:val="aa"/>
              <w:jc w:val="both"/>
              <w:rPr>
                <w:b/>
                <w:bCs/>
              </w:rPr>
            </w:pPr>
            <w:r w:rsidRPr="00835EB8">
              <w:rPr>
                <w:b/>
              </w:rPr>
              <w:t>ИТОГО:</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bCs/>
              </w:rPr>
            </w:pPr>
            <w:r w:rsidRPr="00835EB8">
              <w:rPr>
                <w:b/>
              </w:rPr>
              <w:t>0,2</w:t>
            </w:r>
          </w:p>
        </w:tc>
        <w:tc>
          <w:tcPr>
            <w:tcW w:w="1134" w:type="dxa"/>
            <w:tcBorders>
              <w:left w:val="single" w:sz="1" w:space="0" w:color="000000"/>
              <w:bottom w:val="single" w:sz="1" w:space="0" w:color="000000"/>
              <w:right w:val="single" w:sz="1" w:space="0" w:color="000000"/>
            </w:tcBorders>
          </w:tcPr>
          <w:p w:rsidR="00C43F8A" w:rsidRPr="00835EB8" w:rsidRDefault="00C43F8A" w:rsidP="00C63C61">
            <w:pPr>
              <w:jc w:val="center"/>
              <w:rPr>
                <w:b/>
                <w:bCs/>
              </w:rPr>
            </w:pPr>
            <w:r w:rsidRPr="00835EB8">
              <w:rPr>
                <w:b/>
                <w:bCs/>
              </w:rPr>
              <w:t>6,2</w:t>
            </w:r>
          </w:p>
        </w:tc>
        <w:tc>
          <w:tcPr>
            <w:tcW w:w="1701" w:type="dxa"/>
            <w:tcBorders>
              <w:left w:val="single" w:sz="1" w:space="0" w:color="000000"/>
              <w:bottom w:val="single" w:sz="1" w:space="0" w:color="000000"/>
            </w:tcBorders>
            <w:shd w:val="clear" w:color="auto" w:fill="auto"/>
          </w:tcPr>
          <w:p w:rsidR="00C43F8A" w:rsidRPr="00835EB8" w:rsidRDefault="00C43F8A" w:rsidP="00C63C61">
            <w:pPr>
              <w:jc w:val="center"/>
              <w:rPr>
                <w:b/>
                <w:bCs/>
              </w:rPr>
            </w:pPr>
            <w:r w:rsidRPr="00835EB8">
              <w:rPr>
                <w:b/>
                <w:bCs/>
              </w:rPr>
              <w:t>18,77</w:t>
            </w:r>
          </w:p>
        </w:tc>
        <w:tc>
          <w:tcPr>
            <w:tcW w:w="1418" w:type="dxa"/>
            <w:tcBorders>
              <w:left w:val="single" w:sz="1" w:space="0" w:color="000000"/>
              <w:bottom w:val="single" w:sz="1" w:space="0" w:color="000000"/>
              <w:right w:val="single" w:sz="1" w:space="0" w:color="000000"/>
            </w:tcBorders>
          </w:tcPr>
          <w:p w:rsidR="00C43F8A" w:rsidRPr="00835EB8" w:rsidRDefault="00C43F8A" w:rsidP="00C63C61">
            <w:pPr>
              <w:jc w:val="center"/>
              <w:rPr>
                <w:b/>
                <w:bCs/>
              </w:rPr>
            </w:pPr>
            <w:r w:rsidRPr="00835EB8">
              <w:rPr>
                <w:b/>
                <w:bCs/>
              </w:rPr>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C63C61">
            <w:pPr>
              <w:jc w:val="center"/>
              <w:rPr>
                <w:b/>
              </w:rPr>
            </w:pPr>
            <w:r w:rsidRPr="00835EB8">
              <w:rPr>
                <w:b/>
              </w:rPr>
              <w:t>0,0</w:t>
            </w:r>
          </w:p>
        </w:tc>
      </w:tr>
    </w:tbl>
    <w:p w:rsidR="00C43F8A" w:rsidRPr="00835EB8" w:rsidRDefault="00C43F8A" w:rsidP="00C43F8A">
      <w:pPr>
        <w:spacing w:line="312" w:lineRule="auto"/>
        <w:jc w:val="both"/>
        <w:rPr>
          <w:b/>
          <w:bCs/>
        </w:rPr>
      </w:pPr>
      <w:r w:rsidRPr="00835EB8">
        <w:rPr>
          <w:b/>
          <w:bCs/>
        </w:rPr>
        <w:tab/>
      </w:r>
    </w:p>
    <w:p w:rsidR="00C43F8A" w:rsidRPr="00835EB8" w:rsidRDefault="00C43F8A" w:rsidP="00C43F8A">
      <w:pPr>
        <w:tabs>
          <w:tab w:val="left" w:pos="1843"/>
        </w:tabs>
        <w:spacing w:line="312" w:lineRule="auto"/>
        <w:jc w:val="both"/>
        <w:rPr>
          <w:b/>
          <w:bCs/>
        </w:rPr>
      </w:pPr>
      <w:r w:rsidRPr="00835EB8">
        <w:rPr>
          <w:b/>
          <w:bCs/>
        </w:rPr>
        <w:t>Часть 8.</w:t>
      </w:r>
      <w:r w:rsidRPr="00835EB8">
        <w:rPr>
          <w:b/>
          <w:bCs/>
        </w:rPr>
        <w:tab/>
        <w:t>Топливные балансы источников тепловой энергии и система обеспечением топливом</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При составлении топливного баланса теплота сгорания каменного угля марки Д принята 5100 ккал/кг.</w:t>
      </w:r>
    </w:p>
    <w:p w:rsidR="00C43F8A" w:rsidRPr="00835EB8" w:rsidRDefault="00C43F8A" w:rsidP="00C43F8A">
      <w:pPr>
        <w:spacing w:line="312" w:lineRule="auto"/>
        <w:ind w:firstLine="709"/>
        <w:jc w:val="both"/>
      </w:pPr>
      <w:r w:rsidRPr="00835EB8">
        <w:t>Топливный баланс источника тепловой энергии с указанием вида и количества основного топлива на 202</w:t>
      </w:r>
      <w:r w:rsidR="008F4AFA">
        <w:t>5</w:t>
      </w:r>
      <w:r w:rsidRPr="00835EB8">
        <w:t xml:space="preserve"> год приведен в таблице 12.</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12</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center"/>
      </w:pPr>
      <w:r w:rsidRPr="00835EB8">
        <w:t>Топливный баланс источника тепловой энергии</w:t>
      </w:r>
    </w:p>
    <w:p w:rsidR="00C43F8A" w:rsidRPr="00835EB8" w:rsidRDefault="00C63C61" w:rsidP="00C43F8A">
      <w:pPr>
        <w:spacing w:line="312" w:lineRule="auto"/>
        <w:ind w:firstLine="709"/>
        <w:jc w:val="center"/>
      </w:pPr>
      <w:r>
        <w:t xml:space="preserve">МО сельское поселение Новобурановский сельсовет </w:t>
      </w:r>
      <w:r w:rsidR="00C43F8A" w:rsidRPr="00835EB8">
        <w:t>на 202</w:t>
      </w:r>
      <w:r w:rsidR="008F4AFA">
        <w:t>5</w:t>
      </w:r>
      <w:r w:rsidR="00C43F8A" w:rsidRPr="00835EB8">
        <w:t xml:space="preserve"> год</w:t>
      </w:r>
    </w:p>
    <w:tbl>
      <w:tblPr>
        <w:tblW w:w="9973" w:type="dxa"/>
        <w:tblInd w:w="55" w:type="dxa"/>
        <w:tblLayout w:type="fixed"/>
        <w:tblCellMar>
          <w:top w:w="55" w:type="dxa"/>
          <w:left w:w="55" w:type="dxa"/>
          <w:bottom w:w="55" w:type="dxa"/>
          <w:right w:w="55" w:type="dxa"/>
        </w:tblCellMar>
        <w:tblLook w:val="0000"/>
      </w:tblPr>
      <w:tblGrid>
        <w:gridCol w:w="567"/>
        <w:gridCol w:w="1843"/>
        <w:gridCol w:w="1843"/>
        <w:gridCol w:w="1276"/>
        <w:gridCol w:w="1424"/>
        <w:gridCol w:w="1559"/>
        <w:gridCol w:w="1461"/>
      </w:tblGrid>
      <w:tr w:rsidR="00C43F8A" w:rsidRPr="00835EB8" w:rsidTr="00C63C61">
        <w:trPr>
          <w:trHeight w:val="1739"/>
        </w:trPr>
        <w:tc>
          <w:tcPr>
            <w:tcW w:w="567"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184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Котельная</w:t>
            </w:r>
          </w:p>
        </w:tc>
        <w:tc>
          <w:tcPr>
            <w:tcW w:w="184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rPr>
                <w:w w:val="101"/>
              </w:rPr>
            </w:pPr>
            <w:r w:rsidRPr="00835EB8">
              <w:t>Вид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rPr>
                <w:w w:val="101"/>
              </w:rPr>
            </w:pPr>
            <w:r w:rsidRPr="00835EB8">
              <w:rPr>
                <w:w w:val="101"/>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rPr>
                <w:w w:val="101"/>
              </w:rPr>
            </w:pPr>
            <w:r w:rsidRPr="00835EB8">
              <w:rPr>
                <w:w w:val="101"/>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rPr>
                <w:w w:val="101"/>
              </w:rPr>
              <w:t>Расход  топлива на выработку  тепла,      т.н.т./год</w:t>
            </w:r>
          </w:p>
        </w:tc>
      </w:tr>
      <w:tr w:rsidR="00C43F8A" w:rsidRPr="00835EB8" w:rsidTr="00C63C61">
        <w:tc>
          <w:tcPr>
            <w:tcW w:w="56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1843"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Котельная с. Новобураново</w:t>
            </w:r>
          </w:p>
        </w:tc>
        <w:tc>
          <w:tcPr>
            <w:tcW w:w="1843" w:type="dxa"/>
            <w:tcBorders>
              <w:left w:val="single" w:sz="1" w:space="0" w:color="000000"/>
              <w:bottom w:val="single" w:sz="1" w:space="0" w:color="000000"/>
            </w:tcBorders>
            <w:shd w:val="clear" w:color="auto" w:fill="auto"/>
            <w:vAlign w:val="center"/>
          </w:tcPr>
          <w:p w:rsidR="00C43F8A" w:rsidRPr="00835EB8" w:rsidRDefault="00C43F8A" w:rsidP="00C63C61">
            <w:pPr>
              <w:pStyle w:val="aa"/>
            </w:pPr>
            <w:r w:rsidRPr="00835EB8">
              <w:t>№ 1: КВр-0,2</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Каменный уголь марки Д</w:t>
            </w:r>
          </w:p>
        </w:tc>
        <w:tc>
          <w:tcPr>
            <w:tcW w:w="1424"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657,47</w:t>
            </w:r>
          </w:p>
        </w:tc>
        <w:tc>
          <w:tcPr>
            <w:tcW w:w="1559"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225,4</w:t>
            </w:r>
          </w:p>
        </w:tc>
        <w:tc>
          <w:tcPr>
            <w:tcW w:w="1461"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245,3</w:t>
            </w:r>
          </w:p>
        </w:tc>
      </w:tr>
      <w:tr w:rsidR="00C43F8A" w:rsidRPr="00835EB8" w:rsidTr="00C63C61">
        <w:tc>
          <w:tcPr>
            <w:tcW w:w="567"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both"/>
              <w:rPr>
                <w:b/>
                <w:bCs/>
              </w:rPr>
            </w:pPr>
          </w:p>
        </w:tc>
        <w:tc>
          <w:tcPr>
            <w:tcW w:w="1843" w:type="dxa"/>
            <w:tcBorders>
              <w:left w:val="single" w:sz="1" w:space="0" w:color="000000"/>
              <w:bottom w:val="single" w:sz="1" w:space="0" w:color="000000"/>
            </w:tcBorders>
            <w:shd w:val="clear" w:color="auto" w:fill="auto"/>
          </w:tcPr>
          <w:p w:rsidR="00C43F8A" w:rsidRPr="00835EB8" w:rsidRDefault="00C43F8A" w:rsidP="00C63C61">
            <w:pPr>
              <w:pStyle w:val="aa"/>
              <w:jc w:val="both"/>
              <w:rPr>
                <w:b/>
                <w:bCs/>
              </w:rPr>
            </w:pPr>
            <w:r w:rsidRPr="00835EB8">
              <w:rPr>
                <w:b/>
              </w:rPr>
              <w:t>ИТОГО:</w:t>
            </w:r>
          </w:p>
        </w:tc>
        <w:tc>
          <w:tcPr>
            <w:tcW w:w="1843" w:type="dxa"/>
            <w:tcBorders>
              <w:left w:val="single" w:sz="1" w:space="0" w:color="000000"/>
              <w:bottom w:val="single" w:sz="1" w:space="0" w:color="000000"/>
            </w:tcBorders>
            <w:shd w:val="clear" w:color="auto" w:fill="auto"/>
            <w:vAlign w:val="center"/>
          </w:tcPr>
          <w:p w:rsidR="00C43F8A" w:rsidRPr="00835EB8" w:rsidRDefault="00C43F8A" w:rsidP="00C63C61">
            <w:pPr>
              <w:snapToGrid w:val="0"/>
              <w:jc w:val="center"/>
              <w:rPr>
                <w:b/>
                <w:bCs/>
              </w:rPr>
            </w:pPr>
            <w:r w:rsidRPr="00835EB8">
              <w:rPr>
                <w:b/>
                <w:bCs/>
              </w:rPr>
              <w:t>Х</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b/>
                <w:bCs/>
              </w:rPr>
            </w:pPr>
            <w:r w:rsidRPr="00835EB8">
              <w:rPr>
                <w:b/>
                <w:bCs/>
              </w:rPr>
              <w:t>Х</w:t>
            </w:r>
          </w:p>
        </w:tc>
        <w:tc>
          <w:tcPr>
            <w:tcW w:w="1424"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bCs/>
              </w:rPr>
            </w:pPr>
            <w:r w:rsidRPr="00835EB8">
              <w:rPr>
                <w:b/>
              </w:rPr>
              <w:t>657,47</w:t>
            </w:r>
          </w:p>
        </w:tc>
        <w:tc>
          <w:tcPr>
            <w:tcW w:w="1559" w:type="dxa"/>
            <w:tcBorders>
              <w:left w:val="single" w:sz="1" w:space="0" w:color="000000"/>
              <w:bottom w:val="single" w:sz="1" w:space="0" w:color="000000"/>
            </w:tcBorders>
            <w:shd w:val="clear" w:color="auto" w:fill="auto"/>
            <w:vAlign w:val="center"/>
          </w:tcPr>
          <w:p w:rsidR="00C43F8A" w:rsidRPr="00835EB8" w:rsidRDefault="00C43F8A" w:rsidP="00C63C61">
            <w:pPr>
              <w:jc w:val="center"/>
              <w:rPr>
                <w:b/>
                <w:bCs/>
              </w:rPr>
            </w:pPr>
            <w:r w:rsidRPr="00835EB8">
              <w:rPr>
                <w:b/>
                <w:bCs/>
              </w:rPr>
              <w:t>226,3</w:t>
            </w:r>
          </w:p>
        </w:tc>
        <w:tc>
          <w:tcPr>
            <w:tcW w:w="1461"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jc w:val="center"/>
              <w:rPr>
                <w:b/>
                <w:bCs/>
              </w:rPr>
            </w:pPr>
            <w:r w:rsidRPr="00835EB8">
              <w:rPr>
                <w:b/>
                <w:bCs/>
              </w:rPr>
              <w:t>245,3</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rPr>
          <w:b/>
          <w:bCs/>
        </w:rPr>
      </w:pPr>
      <w:r w:rsidRPr="00835EB8">
        <w:rPr>
          <w:b/>
          <w:bCs/>
        </w:rPr>
        <w:t>Часть 9. Оценка надежности теплоснабжения</w:t>
      </w:r>
    </w:p>
    <w:p w:rsidR="00C43F8A" w:rsidRPr="00835EB8" w:rsidRDefault="00C43F8A" w:rsidP="00C43F8A">
      <w:pPr>
        <w:pStyle w:val="afa"/>
        <w:spacing w:line="240" w:lineRule="auto"/>
        <w:rPr>
          <w:rFonts w:ascii="Times New Roman" w:eastAsia="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1)</w:t>
      </w:r>
      <w:r w:rsidRPr="00835EB8">
        <w:rPr>
          <w:rFonts w:ascii="Times New Roman" w:eastAsia="Times New Roman" w:hAnsi="Times New Roman" w:cs="Times New Roman"/>
          <w:color w:val="auto"/>
          <w:spacing w:val="0"/>
          <w:sz w:val="24"/>
          <w:szCs w:val="24"/>
        </w:rPr>
        <w:tab/>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э</m:t>
            </m:r>
          </m:sub>
        </m:sSub>
      </m:oMath>
      <w:r w:rsidRPr="00835EB8">
        <w:rPr>
          <w:rFonts w:ascii="Times New Roman" w:eastAsia="Times New Roman" w:hAnsi="Times New Roman" w:cs="Times New Roman"/>
          <w:color w:val="auto"/>
          <w:spacing w:val="0"/>
          <w:sz w:val="24"/>
          <w:szCs w:val="24"/>
        </w:rPr>
        <w:t xml:space="preserve">) </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Характеризуется наличием или отсутствием резервного электропитания: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электроснабжения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до 5,0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5,0 – 20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свыше 20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13 представлена мощность источника тепловой энергии и соответствующийему показатель резервного электроснабжения.</w:t>
      </w:r>
    </w:p>
    <w:p w:rsidR="00C43F8A" w:rsidRPr="00835EB8" w:rsidRDefault="00C43F8A" w:rsidP="00C43F8A">
      <w:pPr>
        <w:pStyle w:val="afc"/>
        <w:ind w:firstLine="720"/>
        <w:jc w:val="right"/>
        <w:rPr>
          <w:color w:val="auto"/>
          <w:spacing w:val="0"/>
          <w:sz w:val="24"/>
          <w:szCs w:val="24"/>
        </w:rPr>
      </w:pPr>
    </w:p>
    <w:p w:rsidR="00C43F8A" w:rsidRPr="00835EB8" w:rsidRDefault="00C43F8A" w:rsidP="00C43F8A">
      <w:pPr>
        <w:pStyle w:val="afc"/>
        <w:ind w:firstLine="720"/>
        <w:jc w:val="right"/>
        <w:rPr>
          <w:color w:val="auto"/>
          <w:spacing w:val="0"/>
          <w:sz w:val="24"/>
          <w:szCs w:val="24"/>
        </w:rPr>
      </w:pPr>
      <w:r w:rsidRPr="00835EB8">
        <w:rPr>
          <w:color w:val="auto"/>
          <w:spacing w:val="0"/>
          <w:sz w:val="24"/>
          <w:szCs w:val="24"/>
        </w:rPr>
        <w:t>Таблица 13</w:t>
      </w:r>
    </w:p>
    <w:p w:rsidR="00C43F8A" w:rsidRPr="00835EB8" w:rsidRDefault="00C43F8A" w:rsidP="00C43F8A">
      <w:pPr>
        <w:pStyle w:val="afc"/>
        <w:ind w:firstLine="720"/>
        <w:rPr>
          <w:color w:val="auto"/>
          <w:spacing w:val="0"/>
          <w:sz w:val="24"/>
          <w:szCs w:val="24"/>
        </w:rPr>
      </w:pPr>
      <w:r w:rsidRPr="00835EB8">
        <w:rPr>
          <w:color w:val="auto"/>
          <w:spacing w:val="0"/>
          <w:sz w:val="24"/>
          <w:szCs w:val="24"/>
        </w:rPr>
        <w:t>Мощности источников тепловой энергии и соответствующие им коэффициенты</w:t>
      </w:r>
    </w:p>
    <w:tbl>
      <w:tblPr>
        <w:tblStyle w:val="ae"/>
        <w:tblW w:w="10031" w:type="dxa"/>
        <w:tblLook w:val="04A0"/>
      </w:tblPr>
      <w:tblGrid>
        <w:gridCol w:w="4361"/>
        <w:gridCol w:w="2977"/>
        <w:gridCol w:w="2693"/>
      </w:tblGrid>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Установленная мощность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rPr>
                <w:i/>
              </w:rPr>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r>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0,8</w:t>
            </w:r>
          </w:p>
        </w:tc>
      </w:tr>
    </w:tbl>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в</m:t>
            </m:r>
          </m:sub>
        </m:sSub>
      </m:oMath>
      <w:r w:rsidRPr="00835EB8">
        <w:rPr>
          <w:rFonts w:ascii="Times New Roman" w:eastAsia="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Характеризуется наличием или отсутствием резервного водоснабжения: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водоснабжения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до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5,0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свыше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0,6.</w:t>
      </w:r>
    </w:p>
    <w:p w:rsidR="00C43F8A" w:rsidRDefault="00C43F8A" w:rsidP="00C43F8A">
      <w:pPr>
        <w:spacing w:after="200" w:line="276" w:lineRule="auto"/>
      </w:pPr>
    </w:p>
    <w:p w:rsidR="00C43F8A" w:rsidRPr="00835EB8" w:rsidRDefault="00C43F8A" w:rsidP="00C43F8A">
      <w:pPr>
        <w:spacing w:after="200" w:line="276" w:lineRule="auto"/>
        <w:jc w:val="right"/>
      </w:pPr>
      <w:r w:rsidRPr="00835EB8">
        <w:t>Таблица 14</w:t>
      </w:r>
    </w:p>
    <w:p w:rsidR="00C43F8A" w:rsidRPr="00835EB8" w:rsidRDefault="00C43F8A" w:rsidP="00C43F8A">
      <w:pPr>
        <w:pStyle w:val="afc"/>
        <w:ind w:firstLine="720"/>
        <w:rPr>
          <w:color w:val="auto"/>
          <w:spacing w:val="0"/>
          <w:sz w:val="24"/>
          <w:szCs w:val="24"/>
        </w:rPr>
      </w:pPr>
      <w:r w:rsidRPr="00835EB8">
        <w:rPr>
          <w:color w:val="auto"/>
          <w:spacing w:val="0"/>
          <w:sz w:val="24"/>
          <w:szCs w:val="24"/>
        </w:rPr>
        <w:t>Мощности источников тепловой энергии и соответствующие им коэффициенты</w:t>
      </w:r>
    </w:p>
    <w:tbl>
      <w:tblPr>
        <w:tblStyle w:val="ae"/>
        <w:tblW w:w="10031" w:type="dxa"/>
        <w:tblLook w:val="04A0"/>
      </w:tblPr>
      <w:tblGrid>
        <w:gridCol w:w="4361"/>
        <w:gridCol w:w="2977"/>
        <w:gridCol w:w="2693"/>
      </w:tblGrid>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Установленная мощность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rPr>
                <w:i/>
              </w:rPr>
            </w:pPr>
            <m:oMathPara>
              <m:oMath>
                <m:sSub>
                  <m:sSubPr>
                    <m:ctrlPr>
                      <w:rPr>
                        <w:rFonts w:ascii="Cambria Math" w:hAnsi="Cambria Math"/>
                        <w:i/>
                      </w:rPr>
                    </m:ctrlPr>
                  </m:sSubPr>
                  <m:e>
                    <m:r>
                      <w:rPr>
                        <w:rFonts w:ascii="Cambria Math" w:hAnsi="Cambria Math"/>
                      </w:rPr>
                      <m:t>К</m:t>
                    </m:r>
                  </m:e>
                  <m:sub>
                    <m:r>
                      <w:rPr>
                        <w:rFonts w:ascii="Cambria Math" w:hAnsi="Cambria Math"/>
                      </w:rPr>
                      <m:t>В</m:t>
                    </m:r>
                  </m:sub>
                </m:sSub>
              </m:oMath>
            </m:oMathPara>
          </w:p>
        </w:tc>
      </w:tr>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0,8</w:t>
            </w:r>
          </w:p>
        </w:tc>
      </w:tr>
    </w:tbl>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3)</w:t>
      </w:r>
      <w:r w:rsidRPr="00835EB8">
        <w:rPr>
          <w:rFonts w:ascii="Times New Roman" w:eastAsia="Times New Roman" w:hAnsi="Times New Roman" w:cs="Times New Roman"/>
          <w:color w:val="auto"/>
          <w:spacing w:val="0"/>
          <w:sz w:val="24"/>
          <w:szCs w:val="24"/>
        </w:rPr>
        <w:tab/>
        <w:t>Показатель надежности топливоснабжения источников тепла</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т</m:t>
            </m:r>
          </m:sub>
        </m:sSub>
      </m:oMath>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lastRenderedPageBreak/>
        <w:t>Характеризуется наличием или отсутствием резервного топливоснабжения: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топлива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топлива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до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5,0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свыше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Резервный источник топливоснабжения котельных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имеется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б</m:t>
            </m:r>
          </m:sub>
        </m:sSub>
      </m:oMath>
      <w:r w:rsidRPr="00835EB8">
        <w:rPr>
          <w:rFonts w:ascii="Times New Roman" w:eastAsia="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Величина этого показателя определяется размером дефицита (%):</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до 10: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10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20 –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свыше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0,3.</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15 представлено значение дефицита тепловой энергии по источнику и соответствующийему показатель соответствия тепловой мощности источника фактическим тепловым нагрузкам потребителей.</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15</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дефицитов источника тепловой энергии и соответствующие им коэффициенты</w:t>
      </w:r>
      <w:r w:rsidR="008F4AFA">
        <w:rPr>
          <w:color w:val="auto"/>
          <w:spacing w:val="0"/>
          <w:sz w:val="24"/>
          <w:szCs w:val="24"/>
        </w:rPr>
        <w:t xml:space="preserve"> </w:t>
      </w:r>
      <w:r w:rsidRPr="00835EB8">
        <w:rPr>
          <w:color w:val="auto"/>
          <w:spacing w:val="0"/>
          <w:sz w:val="24"/>
          <w:szCs w:val="24"/>
        </w:rPr>
        <w:t xml:space="preserve">МО </w:t>
      </w:r>
      <w:r w:rsidR="008F4AFA">
        <w:rPr>
          <w:color w:val="auto"/>
          <w:spacing w:val="0"/>
          <w:sz w:val="24"/>
          <w:szCs w:val="24"/>
        </w:rPr>
        <w:t xml:space="preserve">сельское поселение </w:t>
      </w:r>
      <w:r w:rsidRPr="00835EB8">
        <w:rPr>
          <w:color w:val="auto"/>
          <w:spacing w:val="0"/>
          <w:sz w:val="24"/>
          <w:szCs w:val="24"/>
        </w:rPr>
        <w:t>Новобурановский сельсовет</w:t>
      </w:r>
    </w:p>
    <w:tbl>
      <w:tblPr>
        <w:tblStyle w:val="ae"/>
        <w:tblW w:w="9781" w:type="dxa"/>
        <w:jc w:val="center"/>
        <w:tblLook w:val="04A0"/>
      </w:tblPr>
      <w:tblGrid>
        <w:gridCol w:w="4466"/>
        <w:gridCol w:w="2977"/>
        <w:gridCol w:w="2338"/>
      </w:tblGrid>
      <w:tr w:rsidR="00C43F8A" w:rsidRPr="00835EB8" w:rsidTr="00C63C61">
        <w:trPr>
          <w:trHeight w:val="454"/>
          <w:jc w:val="center"/>
        </w:trPr>
        <w:tc>
          <w:tcPr>
            <w:tcW w:w="446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Значение дефицита, %</w:t>
            </w:r>
          </w:p>
        </w:tc>
        <w:tc>
          <w:tcPr>
            <w:tcW w:w="2338"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б</m:t>
                    </m:r>
                  </m:sub>
                </m:sSub>
              </m:oMath>
            </m:oMathPara>
          </w:p>
        </w:tc>
      </w:tr>
      <w:tr w:rsidR="00C43F8A" w:rsidRPr="00835EB8" w:rsidTr="00C63C61">
        <w:trPr>
          <w:trHeight w:val="454"/>
          <w:jc w:val="center"/>
        </w:trPr>
        <w:tc>
          <w:tcPr>
            <w:tcW w:w="446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w:t>
            </w:r>
          </w:p>
        </w:tc>
        <w:tc>
          <w:tcPr>
            <w:tcW w:w="2338"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1,0</w:t>
            </w:r>
          </w:p>
        </w:tc>
      </w:tr>
    </w:tbl>
    <w:p w:rsidR="00C43F8A" w:rsidRPr="00835EB8" w:rsidRDefault="00C43F8A" w:rsidP="00C43F8A">
      <w:pPr>
        <w:pStyle w:val="afa"/>
        <w:spacing w:line="240" w:lineRule="auto"/>
        <w:rPr>
          <w:rFonts w:ascii="Times New Roman" w:hAnsi="Times New Roman" w:cs="Times New Roman"/>
          <w:color w:val="auto"/>
          <w:spacing w:val="0"/>
          <w:sz w:val="24"/>
          <w:szCs w:val="24"/>
        </w:rPr>
      </w:pPr>
    </w:p>
    <w:p w:rsidR="00C43F8A" w:rsidRPr="00835EB8" w:rsidRDefault="00C43F8A" w:rsidP="00C43F8A">
      <w:pPr>
        <w:spacing w:line="312" w:lineRule="auto"/>
        <w:ind w:firstLine="720"/>
        <w:jc w:val="both"/>
      </w:pPr>
      <w:r w:rsidRPr="00835EB8">
        <w:t>5) Показатель уровня резервирования источников тепла и элементов тепловой сети (</w:t>
      </w:r>
      <m:oMath>
        <m:sSub>
          <m:sSubPr>
            <m:ctrlPr>
              <w:rPr>
                <w:rFonts w:ascii="Cambria Math" w:hAnsi="Cambria Math"/>
                <w:i/>
                <w:lang w:eastAsia="en-US"/>
              </w:rPr>
            </m:ctrlPr>
          </m:sSubPr>
          <m:e>
            <m:r>
              <w:rPr>
                <w:rFonts w:ascii="Cambria Math" w:hAnsi="Cambria Math"/>
              </w:rPr>
              <m:t>К</m:t>
            </m:r>
          </m:e>
          <m:sub>
            <m:r>
              <w:rPr>
                <w:rFonts w:ascii="Cambria Math" w:hAnsi="Cambria Math"/>
              </w:rPr>
              <m:t>р</m:t>
            </m:r>
          </m:sub>
        </m:sSub>
      </m:oMath>
      <w:r w:rsidRPr="00835EB8">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C43F8A" w:rsidRPr="00835EB8" w:rsidRDefault="00C43F8A" w:rsidP="00C43F8A">
      <w:pPr>
        <w:pStyle w:val="afa"/>
        <w:spacing w:line="312" w:lineRule="auto"/>
        <w:rPr>
          <w:rFonts w:ascii="Times New Roman" w:eastAsiaTheme="minorEastAsia" w:hAnsi="Times New Roman" w:cs="Times New Roman"/>
          <w:color w:val="auto"/>
          <w:spacing w:val="0"/>
          <w:sz w:val="24"/>
          <w:szCs w:val="24"/>
        </w:rPr>
      </w:pPr>
      <w:r w:rsidRPr="00835EB8">
        <w:rPr>
          <w:rFonts w:ascii="Times New Roman" w:hAnsi="Times New Roman" w:cs="Times New Roman"/>
          <w:color w:val="auto"/>
          <w:spacing w:val="0"/>
          <w:sz w:val="24"/>
          <w:szCs w:val="24"/>
        </w:rPr>
        <w:t>– 90 – 100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70 – 90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0,7;</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50 – 70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0,5;</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30 –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0,3;</w:t>
      </w:r>
    </w:p>
    <w:p w:rsidR="00C43F8A" w:rsidRPr="00835EB8" w:rsidRDefault="00C43F8A" w:rsidP="00C43F8A">
      <w:pPr>
        <w:pStyle w:val="afa"/>
        <w:spacing w:line="312" w:lineRule="auto"/>
        <w:rPr>
          <w:rFonts w:ascii="Times New Roman" w:eastAsiaTheme="minorEastAsia" w:hAnsi="Times New Roman" w:cs="Times New Roman"/>
          <w:color w:val="auto"/>
          <w:spacing w:val="0"/>
          <w:sz w:val="24"/>
          <w:szCs w:val="24"/>
        </w:rPr>
      </w:pPr>
      <w:r w:rsidRPr="00835EB8">
        <w:rPr>
          <w:rFonts w:ascii="Times New Roman" w:hAnsi="Times New Roman" w:cs="Times New Roman"/>
          <w:color w:val="auto"/>
          <w:spacing w:val="0"/>
          <w:sz w:val="24"/>
          <w:szCs w:val="24"/>
        </w:rPr>
        <w:t>– менее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0,2.</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Резервирование тепловой нагрузки Котельной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не предусмотрено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1,0</w:t>
      </w:r>
      <w:r w:rsidRPr="00835EB8">
        <w:rPr>
          <w:rFonts w:ascii="Times New Roman" w:hAnsi="Times New Roman" w:cs="Times New Roman"/>
          <w:color w:val="auto"/>
          <w:spacing w:val="0"/>
          <w:sz w:val="24"/>
          <w:szCs w:val="24"/>
        </w:rPr>
        <w:t>.</w:t>
      </w:r>
    </w:p>
    <w:p w:rsidR="00C43F8A" w:rsidRPr="00835EB8" w:rsidRDefault="00C43F8A" w:rsidP="00C43F8A">
      <w:pPr>
        <w:spacing w:line="312" w:lineRule="auto"/>
        <w:ind w:firstLine="720"/>
        <w:jc w:val="both"/>
      </w:pPr>
      <w:r w:rsidRPr="00835EB8">
        <w:t>6) Показатель технического состояния тепловых сетей (</w:t>
      </w: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с</m:t>
            </m:r>
          </m:sub>
        </m:sSub>
      </m:oMath>
      <w:r w:rsidRPr="00835EB8">
        <w:t>)</w:t>
      </w:r>
    </w:p>
    <w:p w:rsidR="00C43F8A" w:rsidRPr="00835EB8" w:rsidRDefault="00C43F8A" w:rsidP="00C43F8A">
      <w:pPr>
        <w:spacing w:line="312" w:lineRule="auto"/>
        <w:ind w:firstLine="720"/>
        <w:jc w:val="both"/>
      </w:pPr>
      <w:r w:rsidRPr="00835EB8">
        <w:t>Показатель, характеризуемый долей ветхих, подлежащих замене (%) трубопроводов:</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10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lastRenderedPageBreak/>
        <w:t>– 10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20 –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16 представлено значение доли сетей по котельной, нуждающихся в замене, и соответствующие им показатели технического состояния тепловых сетей.</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16</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доли сетей по каждой котельной, нуждающихся в замене, и соответствующие им коэффициенты</w:t>
      </w:r>
    </w:p>
    <w:tbl>
      <w:tblPr>
        <w:tblStyle w:val="ae"/>
        <w:tblW w:w="10032" w:type="dxa"/>
        <w:tblLook w:val="04A0"/>
      </w:tblPr>
      <w:tblGrid>
        <w:gridCol w:w="4503"/>
        <w:gridCol w:w="3118"/>
        <w:gridCol w:w="2411"/>
      </w:tblGrid>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Доля сетей к замене, %</w:t>
            </w:r>
          </w:p>
        </w:tc>
        <w:tc>
          <w:tcPr>
            <w:tcW w:w="241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с</m:t>
                    </m:r>
                  </m:sub>
                </m:sSub>
              </m:oMath>
            </m:oMathPara>
          </w:p>
        </w:tc>
      </w:tr>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3F8A" w:rsidRPr="00835EB8" w:rsidRDefault="00C43F8A" w:rsidP="00C63C61">
            <w:pPr>
              <w:pStyle w:val="af7"/>
            </w:pPr>
            <w:r w:rsidRPr="00835EB8">
              <w:t>0,0</w:t>
            </w:r>
          </w:p>
        </w:tc>
        <w:tc>
          <w:tcPr>
            <w:tcW w:w="2411"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r>
    </w:tbl>
    <w:p w:rsidR="00C43F8A" w:rsidRPr="00835EB8" w:rsidRDefault="00C43F8A" w:rsidP="00C43F8A">
      <w:pPr>
        <w:ind w:firstLine="720"/>
        <w:rPr>
          <w:lang w:eastAsia="en-US"/>
        </w:rPr>
      </w:pPr>
    </w:p>
    <w:p w:rsidR="00C43F8A" w:rsidRPr="00835EB8" w:rsidRDefault="00C43F8A" w:rsidP="00C43F8A">
      <w:pPr>
        <w:spacing w:line="312" w:lineRule="auto"/>
        <w:ind w:firstLine="720"/>
        <w:jc w:val="both"/>
      </w:pPr>
      <w:r w:rsidRPr="00835EB8">
        <w:t>7) Показатель интенсивности отказов тепловых сетей (</w:t>
      </w: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отк</m:t>
            </m:r>
          </m:sub>
        </m:sSub>
      </m:oMath>
      <w:r w:rsidRPr="00835EB8">
        <w:t>)</w:t>
      </w:r>
    </w:p>
    <w:p w:rsidR="00C43F8A" w:rsidRPr="00835EB8" w:rsidRDefault="00C43F8A" w:rsidP="00C43F8A">
      <w:pPr>
        <w:spacing w:line="312" w:lineRule="auto"/>
        <w:ind w:firstLine="720"/>
        <w:jc w:val="both"/>
      </w:pPr>
      <w:r w:rsidRPr="00835EB8">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C43F8A" w:rsidRPr="00835EB8" w:rsidRDefault="006B10C5"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И</m:t>
            </m:r>
          </m:e>
          <m:sub>
            <m:r>
              <w:rPr>
                <w:rFonts w:ascii="Cambria Math" w:hAnsi="Cambria Math"/>
                <w:vertAlign w:val="subscript"/>
              </w:rPr>
              <m:t>отк</m:t>
            </m:r>
          </m:sub>
        </m:sSub>
        <m:r>
          <w:rPr>
            <w:rFonts w:ascii="Cambria Math" w:hAnsi="Cambria Math"/>
          </w:rPr>
          <m:t>=</m:t>
        </m:r>
        <m:f>
          <m:fPr>
            <m:type m:val="lin"/>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val="en-US"/>
                  </w:rPr>
                  <m:t>n</m:t>
                </m:r>
              </m:e>
              <m:sub>
                <m:r>
                  <w:rPr>
                    <w:rFonts w:ascii="Cambria Math" w:hAnsi="Cambria Math"/>
                  </w:rPr>
                  <m:t>отк</m:t>
                </m:r>
              </m:sub>
            </m:sSub>
          </m:num>
          <m:den>
            <m:d>
              <m:dPr>
                <m:ctrlPr>
                  <w:rPr>
                    <w:rFonts w:ascii="Cambria Math" w:hAnsi="Cambria Math"/>
                    <w:i/>
                    <w:lang w:eastAsia="en-US"/>
                  </w:rPr>
                </m:ctrlPr>
              </m:dPr>
              <m:e>
                <m:r>
                  <w:rPr>
                    <w:rFonts w:ascii="Cambria Math" w:hAnsi="Cambria Math"/>
                  </w:rPr>
                  <m:t>3*</m:t>
                </m:r>
                <m:r>
                  <w:rPr>
                    <w:rFonts w:ascii="Cambria Math" w:hAnsi="Cambria Math"/>
                    <w:lang w:val="en-US"/>
                  </w:rPr>
                  <m:t>S</m:t>
                </m:r>
              </m:e>
            </m:d>
          </m:den>
        </m:f>
        <m:d>
          <m:dPr>
            <m:ctrlPr>
              <w:rPr>
                <w:rFonts w:ascii="Cambria Math" w:eastAsiaTheme="minorEastAsia" w:hAnsi="Cambria Math"/>
                <w:i/>
                <w:lang w:eastAsia="en-US"/>
              </w:rPr>
            </m:ctrlPr>
          </m:dPr>
          <m:e>
            <m:f>
              <m:fPr>
                <m:type m:val="lin"/>
                <m:ctrlPr>
                  <w:rPr>
                    <w:rFonts w:ascii="Cambria Math" w:eastAsiaTheme="minorEastAsia" w:hAnsi="Cambria Math"/>
                    <w:i/>
                    <w:lang w:eastAsia="en-US"/>
                  </w:rPr>
                </m:ctrlPr>
              </m:fPr>
              <m:num>
                <m:r>
                  <w:rPr>
                    <w:rFonts w:ascii="Cambria Math" w:eastAsiaTheme="minorEastAsia" w:hAnsi="Cambria Math"/>
                  </w:rPr>
                  <m:t>1</m:t>
                </m:r>
              </m:num>
              <m:den>
                <m:d>
                  <m:dPr>
                    <m:ctrlPr>
                      <w:rPr>
                        <w:rFonts w:ascii="Cambria Math" w:eastAsiaTheme="minorEastAsia" w:hAnsi="Cambria Math"/>
                        <w:i/>
                        <w:lang w:eastAsia="en-US"/>
                      </w:rPr>
                    </m:ctrlPr>
                  </m:dPr>
                  <m:e>
                    <m:r>
                      <w:rPr>
                        <w:rFonts w:ascii="Cambria Math" w:eastAsiaTheme="minorEastAsia" w:hAnsi="Cambria Math"/>
                      </w:rPr>
                      <m:t>км*год</m:t>
                    </m:r>
                  </m:e>
                </m:d>
              </m:den>
            </m:f>
          </m:e>
        </m:d>
      </m:oMath>
      <w:r w:rsidR="00C43F8A"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lang w:val="en-US"/>
              </w:rPr>
              <m:t>n</m:t>
            </m:r>
          </m:e>
          <m:sub>
            <m:r>
              <w:rPr>
                <w:rFonts w:ascii="Cambria Math" w:hAnsi="Cambria Math" w:cs="Times New Roman"/>
                <w:color w:val="auto"/>
                <w:spacing w:val="0"/>
                <w:sz w:val="24"/>
                <w:szCs w:val="24"/>
              </w:rPr>
              <m:t>отк</m:t>
            </m:r>
          </m:sub>
        </m:sSub>
      </m:oMath>
      <w:r w:rsidRPr="00835EB8">
        <w:rPr>
          <w:rFonts w:ascii="Times New Roman" w:hAnsi="Times New Roman" w:cs="Times New Roman"/>
          <w:color w:val="auto"/>
          <w:spacing w:val="0"/>
          <w:sz w:val="24"/>
          <w:szCs w:val="24"/>
        </w:rPr>
        <w:t>– количество отказов за последние три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r>
          <w:rPr>
            <w:rFonts w:ascii="Cambria Math" w:hAnsi="Cambria Math" w:cs="Times New Roman"/>
            <w:color w:val="auto"/>
            <w:spacing w:val="0"/>
            <w:sz w:val="24"/>
            <w:szCs w:val="24"/>
            <w:lang w:val="en-US"/>
          </w:rPr>
          <m:t>S</m:t>
        </m:r>
      </m:oMath>
      <w:r w:rsidRPr="00835EB8">
        <w:rPr>
          <w:rFonts w:ascii="Times New Roman" w:hAnsi="Times New Roman" w:cs="Times New Roman"/>
          <w:color w:val="auto"/>
          <w:spacing w:val="0"/>
          <w:sz w:val="24"/>
          <w:szCs w:val="24"/>
        </w:rPr>
        <w:t xml:space="preserve"> – протяженность тепловой сети данной системы теплоснабжения (</w:t>
      </w:r>
      <m:oMath>
        <m:r>
          <w:rPr>
            <w:rFonts w:ascii="Cambria Math" w:hAnsi="Cambria Math" w:cs="Times New Roman"/>
            <w:color w:val="auto"/>
            <w:spacing w:val="0"/>
            <w:sz w:val="24"/>
            <w:szCs w:val="24"/>
          </w:rPr>
          <m:t>км</m:t>
        </m:r>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Случаи отказа тепловой сети в отопительный период за последние три года в системе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не зарегистрированы.</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Протяженность тепловой сети системы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составляет 0,250 км.</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6B10C5"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И</m:t>
            </m:r>
          </m:e>
          <m:sub>
            <m:r>
              <w:rPr>
                <w:rFonts w:ascii="Cambria Math" w:hAnsi="Cambria Math"/>
                <w:vertAlign w:val="subscript"/>
              </w:rPr>
              <m:t>отк</m:t>
            </m:r>
          </m:sub>
        </m:sSub>
        <m:r>
          <w:rPr>
            <w:rFonts w:ascii="Cambria Math" w:hAnsi="Cambria Math"/>
            <w:lang w:eastAsia="en-US"/>
          </w:rPr>
          <m:t>=</m:t>
        </m:r>
        <m:f>
          <m:fPr>
            <m:type m:val="lin"/>
            <m:ctrlPr>
              <w:rPr>
                <w:rFonts w:ascii="Cambria Math" w:hAnsi="Cambria Math"/>
                <w:i/>
                <w:lang w:eastAsia="en-US"/>
              </w:rPr>
            </m:ctrlPr>
          </m:fPr>
          <m:num>
            <m:r>
              <w:rPr>
                <w:rFonts w:ascii="Cambria Math" w:hAnsi="Cambria Math"/>
                <w:lang w:eastAsia="en-US"/>
              </w:rPr>
              <m:t>0</m:t>
            </m:r>
          </m:num>
          <m:den>
            <m:d>
              <m:dPr>
                <m:ctrlPr>
                  <w:rPr>
                    <w:rFonts w:ascii="Cambria Math" w:hAnsi="Cambria Math"/>
                    <w:i/>
                    <w:lang w:eastAsia="en-US"/>
                  </w:rPr>
                </m:ctrlPr>
              </m:dPr>
              <m:e>
                <m:r>
                  <w:rPr>
                    <w:rFonts w:ascii="Cambria Math" w:hAnsi="Cambria Math"/>
                  </w:rPr>
                  <m:t>0,250*3</m:t>
                </m:r>
              </m:e>
            </m:d>
          </m:den>
        </m:f>
      </m:oMath>
      <w:r w:rsidR="00C43F8A" w:rsidRPr="00835EB8">
        <w:rPr>
          <w:rFonts w:eastAsiaTheme="minorEastAsia"/>
        </w:rPr>
        <w:t>=0,0</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интенсивности отказов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И</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до 0,5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0,5 – 0,8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0,8 – 1,2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1,2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17</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интенсивности отказов тепловой сети</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10032" w:type="dxa"/>
        <w:tblLook w:val="04A0"/>
      </w:tblPr>
      <w:tblGrid>
        <w:gridCol w:w="4361"/>
        <w:gridCol w:w="3402"/>
        <w:gridCol w:w="2269"/>
      </w:tblGrid>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Показатель интенсивности отказов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отк</m:t>
                    </m:r>
                  </m:sub>
                </m:sSub>
              </m:oMath>
            </m:oMathPara>
          </w:p>
        </w:tc>
      </w:tr>
      <w:tr w:rsidR="00C43F8A" w:rsidRPr="00835EB8" w:rsidTr="00C63C61">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0,0</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lastRenderedPageBreak/>
        <w:t>8) Показатель относительного недоотпуска тепла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результате аварий и инцидентов определяется по формуле:</w:t>
      </w:r>
    </w:p>
    <w:p w:rsidR="00C43F8A" w:rsidRPr="00835EB8" w:rsidRDefault="006B10C5"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нед</m:t>
            </m:r>
          </m:sub>
        </m:sSub>
        <m:r>
          <w:rPr>
            <w:rFonts w:ascii="Cambria Math" w:hAnsi="Cambria Math"/>
          </w:rPr>
          <m:t>=</m:t>
        </m:r>
        <m:f>
          <m:fPr>
            <m:type m:val="lin"/>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ав</m:t>
                </m:r>
              </m:sub>
            </m:sSub>
          </m:num>
          <m:den>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факт</m:t>
                </m:r>
              </m:sub>
            </m:sSub>
          </m:den>
        </m:f>
        <m:r>
          <w:rPr>
            <w:rFonts w:ascii="Cambria Math" w:hAnsi="Cambria Math"/>
          </w:rPr>
          <m:t>*100 (%)</m:t>
        </m:r>
      </m:oMath>
      <w:r w:rsidR="00C43F8A"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ав</m:t>
            </m:r>
          </m:sub>
        </m:sSub>
      </m:oMath>
      <w:r w:rsidRPr="00835EB8">
        <w:rPr>
          <w:rFonts w:ascii="Times New Roman" w:hAnsi="Times New Roman" w:cs="Times New Roman"/>
          <w:color w:val="auto"/>
          <w:spacing w:val="0"/>
          <w:sz w:val="24"/>
          <w:szCs w:val="24"/>
        </w:rPr>
        <w:t>– аварийный недоотпуск тепла за последние 3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факт</m:t>
            </m:r>
          </m:sub>
        </m:sSub>
      </m:oMath>
      <w:r w:rsidRPr="00835EB8">
        <w:rPr>
          <w:rFonts w:ascii="Times New Roman" w:hAnsi="Times New Roman" w:cs="Times New Roman"/>
          <w:color w:val="auto"/>
          <w:spacing w:val="0"/>
          <w:sz w:val="24"/>
          <w:szCs w:val="24"/>
        </w:rPr>
        <w:t xml:space="preserve"> – фактический отпуск тепла системой теплоснабжения за последние три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Величина недоотпуска тепловой энергии в результате инцидентов на тепловых сетях системы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составляет 0,0 Гкал. Фактический отпуск тепла через систему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составляет 591,71 Гкал.</w:t>
      </w:r>
    </w:p>
    <w:p w:rsidR="00C43F8A" w:rsidRPr="00835EB8" w:rsidRDefault="006B10C5"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нед</m:t>
            </m:r>
          </m:sub>
        </m:sSub>
        <m:r>
          <w:rPr>
            <w:rFonts w:ascii="Cambria Math" w:hAnsi="Cambria Math"/>
          </w:rPr>
          <m:t>=</m:t>
        </m:r>
        <m:f>
          <m:fPr>
            <m:type m:val="lin"/>
            <m:ctrlPr>
              <w:rPr>
                <w:rFonts w:ascii="Cambria Math" w:hAnsi="Cambria Math"/>
                <w:i/>
                <w:lang w:eastAsia="en-US"/>
              </w:rPr>
            </m:ctrlPr>
          </m:fPr>
          <m:num>
            <m:r>
              <w:rPr>
                <w:rFonts w:ascii="Cambria Math" w:hAnsi="Cambria Math"/>
                <w:lang w:eastAsia="en-US"/>
              </w:rPr>
              <m:t>0,0</m:t>
            </m:r>
          </m:num>
          <m:den>
            <m:r>
              <w:rPr>
                <w:rFonts w:ascii="Cambria Math" w:hAnsi="Cambria Math"/>
                <w:lang w:eastAsia="en-US"/>
              </w:rPr>
              <m:t>591,71</m:t>
            </m:r>
          </m:den>
        </m:f>
        <m:r>
          <w:rPr>
            <w:rFonts w:ascii="Cambria Math" w:hAnsi="Cambria Math"/>
          </w:rPr>
          <m:t>*100 (%)</m:t>
        </m:r>
      </m:oMath>
      <w:r w:rsidR="00C43F8A" w:rsidRPr="00835EB8">
        <w:rPr>
          <w:rFonts w:eastAsiaTheme="minorEastAsia"/>
        </w:rPr>
        <w:t xml:space="preserve"> = 0,0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величины недоотпуска тепла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0,1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0,1 – 0,3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0,3 –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18</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относительного недоотпуска тепла</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10032" w:type="dxa"/>
        <w:tblLook w:val="04A0"/>
      </w:tblPr>
      <w:tblGrid>
        <w:gridCol w:w="4503"/>
        <w:gridCol w:w="3543"/>
        <w:gridCol w:w="1986"/>
      </w:tblGrid>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Показатель относительного недоотпуска тепла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нед</m:t>
                    </m:r>
                  </m:sub>
                </m:sSub>
              </m:oMath>
            </m:oMathPara>
          </w:p>
        </w:tc>
      </w:tr>
      <w:tr w:rsidR="00C43F8A" w:rsidRPr="00835EB8" w:rsidTr="00C63C61">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C43F8A" w:rsidRPr="00835EB8" w:rsidRDefault="00C43F8A" w:rsidP="00C63C61">
            <w:pPr>
              <w:pStyle w:val="af7"/>
            </w:pPr>
            <w:r w:rsidRPr="00835EB8">
              <w:t>0,0</w:t>
            </w:r>
          </w:p>
        </w:tc>
        <w:tc>
          <w:tcPr>
            <w:tcW w:w="1986"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9) Показатель качества теплоснабжения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Характеризуется количеством жалоб потребителей тепла на нарушение качества теплоснабжения:</w:t>
      </w:r>
    </w:p>
    <w:p w:rsidR="00C43F8A" w:rsidRPr="00835EB8" w:rsidRDefault="00C43F8A" w:rsidP="00C43F8A">
      <w:pPr>
        <w:spacing w:line="312" w:lineRule="auto"/>
        <w:ind w:firstLine="720"/>
        <w:jc w:val="center"/>
      </w:pPr>
      <m:oMath>
        <m:r>
          <w:rPr>
            <w:rFonts w:ascii="Cambria Math" w:hAnsi="Cambria Math"/>
          </w:rPr>
          <m:t xml:space="preserve">Ж = </m:t>
        </m:r>
        <m:sSub>
          <m:sSubPr>
            <m:ctrlPr>
              <w:rPr>
                <w:rFonts w:ascii="Cambria Math" w:hAnsi="Cambria Math"/>
                <w:i/>
                <w:lang w:eastAsia="en-US"/>
              </w:rPr>
            </m:ctrlPr>
          </m:sSubPr>
          <m:e>
            <m:r>
              <w:rPr>
                <w:rFonts w:ascii="Cambria Math" w:hAnsi="Cambria Math"/>
              </w:rPr>
              <m:t>Д</m:t>
            </m:r>
          </m:e>
          <m:sub>
            <m:r>
              <w:rPr>
                <w:rFonts w:ascii="Cambria Math" w:hAnsi="Cambria Math"/>
                <w:vertAlign w:val="subscript"/>
              </w:rPr>
              <m:t>жал</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Д</m:t>
            </m:r>
          </m:e>
          <m:sub>
            <m:r>
              <w:rPr>
                <w:rFonts w:ascii="Cambria Math" w:hAnsi="Cambria Math"/>
                <w:vertAlign w:val="subscript"/>
              </w:rPr>
              <m:t>сумм</m:t>
            </m:r>
          </m:sub>
        </m:sSub>
        <m:r>
          <w:rPr>
            <w:rFonts w:ascii="Cambria Math" w:hAnsi="Cambria Math"/>
          </w:rPr>
          <m:t xml:space="preserve"> (%)</m:t>
        </m:r>
      </m:oMath>
      <w:r w:rsidRPr="00835EB8">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Д</m:t>
            </m:r>
          </m:e>
          <m:sub>
            <m:r>
              <w:rPr>
                <w:rFonts w:ascii="Cambria Math" w:hAnsi="Cambria Math" w:cs="Times New Roman"/>
                <w:color w:val="auto"/>
                <w:spacing w:val="0"/>
                <w:sz w:val="24"/>
                <w:szCs w:val="24"/>
                <w:vertAlign w:val="subscript"/>
              </w:rPr>
              <m:t>сумм</m:t>
            </m:r>
          </m:sub>
        </m:sSub>
      </m:oMath>
      <w:r w:rsidRPr="00835EB8">
        <w:rPr>
          <w:rFonts w:ascii="Times New Roman" w:hAnsi="Times New Roman" w:cs="Times New Roman"/>
          <w:color w:val="auto"/>
          <w:spacing w:val="0"/>
          <w:sz w:val="24"/>
          <w:szCs w:val="24"/>
        </w:rPr>
        <w:t>– количество зданий, снабжающихся теплом от системы теплоснабжения;</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Д</m:t>
            </m:r>
          </m:e>
          <m:sub>
            <m:r>
              <w:rPr>
                <w:rFonts w:ascii="Cambria Math" w:hAnsi="Cambria Math" w:cs="Times New Roman"/>
                <w:color w:val="auto"/>
                <w:spacing w:val="0"/>
                <w:sz w:val="24"/>
                <w:szCs w:val="24"/>
                <w:vertAlign w:val="subscript"/>
              </w:rPr>
              <m:t>жал</m:t>
            </m:r>
          </m:sub>
        </m:sSub>
      </m:oMath>
      <w:r w:rsidRPr="00835EB8">
        <w:rPr>
          <w:rFonts w:ascii="Times New Roman" w:hAnsi="Times New Roman" w:cs="Times New Roman"/>
          <w:color w:val="auto"/>
          <w:spacing w:val="0"/>
          <w:sz w:val="24"/>
          <w:szCs w:val="24"/>
        </w:rPr>
        <w:t>– количество зданий, по которым поступили жалобы на работу системы теплоснабжения.</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рассчитанного коэффициента (</w:t>
      </w:r>
      <m:oMath>
        <m:r>
          <w:rPr>
            <w:rFonts w:ascii="Cambria Math" w:hAnsi="Cambria Math" w:cs="Times New Roman"/>
            <w:color w:val="auto"/>
            <w:spacing w:val="0"/>
            <w:sz w:val="24"/>
            <w:szCs w:val="24"/>
          </w:rPr>
          <m:t>Ж</m:t>
        </m:r>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0,2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0,2 –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0,5 – 0,8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0,8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0,4.</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Всего за 202</w:t>
      </w:r>
      <w:r w:rsidR="003B2579">
        <w:rPr>
          <w:rFonts w:ascii="Times New Roman" w:hAnsi="Times New Roman" w:cs="Times New Roman"/>
          <w:color w:val="auto"/>
          <w:spacing w:val="0"/>
          <w:sz w:val="24"/>
          <w:szCs w:val="24"/>
        </w:rPr>
        <w:t>4</w:t>
      </w:r>
      <w:r w:rsidRPr="00835EB8">
        <w:rPr>
          <w:rFonts w:ascii="Times New Roman" w:hAnsi="Times New Roman" w:cs="Times New Roman"/>
          <w:color w:val="auto"/>
          <w:spacing w:val="0"/>
          <w:sz w:val="24"/>
          <w:szCs w:val="24"/>
        </w:rPr>
        <w:t xml:space="preserve"> год жалобы на работу системы централизованного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 xml:space="preserve">не поступали. Общее количество </w:t>
      </w:r>
      <w:r w:rsidRPr="00835EB8">
        <w:rPr>
          <w:rFonts w:ascii="Times New Roman" w:hAnsi="Times New Roman" w:cs="Times New Roman"/>
          <w:color w:val="auto"/>
          <w:spacing w:val="0"/>
          <w:sz w:val="24"/>
          <w:szCs w:val="24"/>
        </w:rPr>
        <w:lastRenderedPageBreak/>
        <w:t xml:space="preserve">отапливаемых зданий в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составляет 4 единицы.</w:t>
      </w:r>
    </w:p>
    <w:p w:rsidR="00C43F8A" w:rsidRPr="00835EB8" w:rsidRDefault="00C43F8A" w:rsidP="00C43F8A">
      <w:pPr>
        <w:spacing w:line="312" w:lineRule="auto"/>
        <w:ind w:firstLine="720"/>
        <w:jc w:val="center"/>
      </w:pPr>
      <m:oMathPara>
        <m:oMathParaPr>
          <m:jc m:val="center"/>
        </m:oMathParaPr>
        <m:oMath>
          <m:r>
            <w:rPr>
              <w:rFonts w:ascii="Cambria Math" w:hAnsi="Cambria Math"/>
            </w:rPr>
            <m:t>Ж=</m:t>
          </m:r>
          <m:f>
            <m:fPr>
              <m:ctrlPr>
                <w:rPr>
                  <w:rFonts w:ascii="Cambria Math" w:hAnsi="Cambria Math"/>
                  <w:i/>
                </w:rPr>
              </m:ctrlPr>
            </m:fPr>
            <m:num>
              <m:r>
                <w:rPr>
                  <w:rFonts w:ascii="Cambria Math" w:hAnsi="Cambria Math"/>
                  <w:lang w:eastAsia="en-US"/>
                </w:rPr>
                <m:t>0</m:t>
              </m:r>
            </m:num>
            <m:den>
              <m:r>
                <w:rPr>
                  <w:rFonts w:ascii="Cambria Math" w:hAnsi="Cambria Math"/>
                </w:rPr>
                <m:t>4</m:t>
              </m:r>
            </m:den>
          </m:f>
          <m:r>
            <w:rPr>
              <w:rFonts w:ascii="Cambria Math" w:hAnsi="Cambria Math"/>
            </w:rPr>
            <m:t>=0,0</m:t>
          </m:r>
        </m:oMath>
      </m:oMathPara>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19</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качества теплоснабжения</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9924" w:type="dxa"/>
        <w:tblInd w:w="108" w:type="dxa"/>
        <w:tblLook w:val="04A0"/>
      </w:tblPr>
      <w:tblGrid>
        <w:gridCol w:w="4395"/>
        <w:gridCol w:w="3402"/>
        <w:gridCol w:w="2127"/>
      </w:tblGrid>
      <w:tr w:rsidR="00C43F8A" w:rsidRPr="00835EB8" w:rsidTr="00C63C61">
        <w:trPr>
          <w:trHeigh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Показатель качества теплоснабжения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нед</m:t>
                    </m:r>
                  </m:sub>
                </m:sSub>
              </m:oMath>
            </m:oMathPara>
          </w:p>
        </w:tc>
      </w:tr>
      <w:tr w:rsidR="00C43F8A" w:rsidRPr="00835EB8" w:rsidTr="00C63C61">
        <w:trPr>
          <w:trHeigh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C63C61">
            <w:pPr>
              <w:pStyle w:val="af7"/>
            </w:pPr>
            <w:r w:rsidRPr="00835EB8">
              <w:t>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10) Показатель надежности системы теплоснабжения (</w:t>
      </w:r>
      <m:oMath>
        <m:sSub>
          <m:sSubPr>
            <m:ctrlPr>
              <w:rPr>
                <w:rFonts w:ascii="Cambria Math" w:hAnsi="Cambria Math" w:cs="Times New Roman"/>
                <w:color w:val="auto"/>
                <w:spacing w:val="0"/>
                <w:sz w:val="24"/>
                <w:szCs w:val="24"/>
              </w:rPr>
            </m:ctrlPr>
          </m:sSubPr>
          <m:e>
            <m:r>
              <m:rPr>
                <m:sty m:val="p"/>
              </m:rPr>
              <w:rPr>
                <w:rFonts w:ascii="Cambria Math" w:hAnsi="Cambria Math" w:cs="Times New Roman"/>
                <w:color w:val="auto"/>
                <w:spacing w:val="0"/>
                <w:sz w:val="24"/>
                <w:szCs w:val="24"/>
              </w:rPr>
              <m:t>К</m:t>
            </m:r>
          </m:e>
          <m:sub>
            <m:r>
              <m:rPr>
                <m:sty m:val="p"/>
              </m:rPr>
              <w:rPr>
                <w:rFonts w:ascii="Cambria Math" w:hAnsi="Cambria Math" w:cs="Times New Roman"/>
                <w:color w:val="auto"/>
                <w:spacing w:val="0"/>
                <w:sz w:val="24"/>
                <w:szCs w:val="24"/>
              </w:rPr>
              <m:t>над</m:t>
            </m:r>
          </m:sub>
        </m:sSub>
      </m:oMath>
      <w:r w:rsidRPr="00835EB8">
        <w:rPr>
          <w:rFonts w:ascii="Times New Roman" w:hAnsi="Times New Roman" w:cs="Times New Roman"/>
          <w:color w:val="auto"/>
          <w:spacing w:val="0"/>
          <w:sz w:val="24"/>
          <w:szCs w:val="24"/>
        </w:rPr>
        <w:t xml:space="preserve">) </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Определяется как средний по частным показателям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э</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в</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т</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отк</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нед</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ж</m:t>
            </m:r>
          </m:sub>
        </m:sSub>
      </m:oMath>
      <w:r w:rsidRPr="00835EB8">
        <w:rPr>
          <w:rFonts w:ascii="Times New Roman" w:hAnsi="Times New Roman" w:cs="Times New Roman"/>
          <w:color w:val="auto"/>
          <w:spacing w:val="0"/>
          <w:sz w:val="24"/>
          <w:szCs w:val="24"/>
        </w:rPr>
        <w:t>:</w:t>
      </w:r>
    </w:p>
    <w:p w:rsidR="00C43F8A" w:rsidRPr="00835EB8" w:rsidRDefault="006B10C5" w:rsidP="00C43F8A">
      <w:pPr>
        <w:spacing w:line="312" w:lineRule="auto"/>
        <w:ind w:firstLine="720"/>
        <w:rPr>
          <w:rFonts w:eastAsiaTheme="minorEastAsia"/>
        </w:rPr>
      </w:pPr>
      <m:oMath>
        <m:sSub>
          <m:sSubPr>
            <m:ctrlPr>
              <w:rPr>
                <w:rFonts w:ascii="Cambria Math" w:hAnsi="Cambria Math"/>
                <w:i/>
                <w:lang w:eastAsia="en-US"/>
              </w:rPr>
            </m:ctrlPr>
          </m:sSubPr>
          <m:e>
            <m:r>
              <w:rPr>
                <w:rFonts w:ascii="Cambria Math" w:hAnsi="Cambria Math"/>
              </w:rPr>
              <m:t>К</m:t>
            </m:r>
          </m:e>
          <m:sub>
            <m:r>
              <w:rPr>
                <w:rFonts w:ascii="Cambria Math" w:hAnsi="Cambria Math"/>
              </w:rPr>
              <m:t>над</m:t>
            </m:r>
          </m:sub>
        </m:sSub>
        <m:r>
          <w:rPr>
            <w:rFonts w:ascii="Cambria Math" w:hAnsi="Cambria Math"/>
          </w:rPr>
          <m:t xml:space="preserve">= </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rPr>
                  <m:t>К</m:t>
                </m:r>
              </m:e>
              <m:sub>
                <m:r>
                  <w:rPr>
                    <w:rFonts w:ascii="Cambria Math" w:hAnsi="Cambria Math"/>
                  </w:rPr>
                  <m:t>э</m:t>
                </m:r>
              </m:sub>
            </m:sSub>
            <m:r>
              <w:rPr>
                <w:rFonts w:ascii="Cambria Math" w:hAnsi="Cambria Math"/>
              </w:rPr>
              <m:t xml:space="preserve"> + </m:t>
            </m:r>
            <m:sSub>
              <m:sSubPr>
                <m:ctrlPr>
                  <w:rPr>
                    <w:rFonts w:ascii="Cambria Math" w:hAnsi="Cambria Math"/>
                    <w:i/>
                    <w:lang w:eastAsia="en-US"/>
                  </w:rPr>
                </m:ctrlPr>
              </m:sSubPr>
              <m:e>
                <m:r>
                  <w:rPr>
                    <w:rFonts w:ascii="Cambria Math" w:hAnsi="Cambria Math"/>
                  </w:rPr>
                  <m:t>К</m:t>
                </m:r>
              </m:e>
              <m:sub>
                <m:r>
                  <w:rPr>
                    <w:rFonts w:ascii="Cambria Math" w:hAnsi="Cambria Math"/>
                  </w:rPr>
                  <m:t>в</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т</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б</m:t>
                </m:r>
              </m:sub>
            </m:sSub>
            <m:r>
              <w:rPr>
                <w:rFonts w:ascii="Cambria Math" w:hAnsi="Cambria Math"/>
              </w:rPr>
              <m:t>+</m:t>
            </m:r>
            <m:sSub>
              <m:sSubPr>
                <m:ctrlPr>
                  <w:rPr>
                    <w:rFonts w:ascii="Cambria Math" w:hAnsi="Cambria Math"/>
                    <w:i/>
                    <w:lang w:eastAsia="en-US"/>
                  </w:rPr>
                </m:ctrlPr>
              </m:sSubPr>
              <m:e>
                <m:r>
                  <w:rPr>
                    <w:rFonts w:ascii="Cambria Math" w:hAnsi="Cambria Math"/>
                  </w:rPr>
                  <m:t>К</m:t>
                </m:r>
              </m:e>
              <m:sub>
                <m:r>
                  <w:rPr>
                    <w:rFonts w:ascii="Cambria Math" w:hAnsi="Cambria Math"/>
                  </w:rPr>
                  <m:t>р</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с</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отк</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нед</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ж</m:t>
                </m:r>
              </m:sub>
            </m:sSub>
          </m:num>
          <m:den>
            <m:r>
              <w:rPr>
                <w:rFonts w:ascii="Cambria Math" w:hAnsi="Cambria Math"/>
                <w:lang w:val="en-US"/>
              </w:rPr>
              <m:t>n</m:t>
            </m:r>
          </m:den>
        </m:f>
      </m:oMath>
      <w:r w:rsidR="00C43F8A"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r>
          <w:rPr>
            <w:rFonts w:ascii="Cambria Math" w:hAnsi="Cambria Math" w:cs="Times New Roman"/>
            <w:color w:val="auto"/>
            <w:spacing w:val="0"/>
            <w:sz w:val="24"/>
            <w:szCs w:val="24"/>
          </w:rPr>
          <m:t>n</m:t>
        </m:r>
      </m:oMath>
      <w:r w:rsidRPr="00835EB8">
        <w:rPr>
          <w:rFonts w:ascii="Times New Roman" w:hAnsi="Times New Roman" w:cs="Times New Roman"/>
          <w:color w:val="auto"/>
          <w:spacing w:val="0"/>
          <w:sz w:val="24"/>
          <w:szCs w:val="24"/>
        </w:rPr>
        <w:t>– число показателей, учтенных в числителе.</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11) Оценка надежности систем теплоснабжения</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20</w:t>
      </w:r>
    </w:p>
    <w:p w:rsidR="00C43F8A" w:rsidRPr="00835EB8" w:rsidRDefault="00C43F8A" w:rsidP="00C43F8A">
      <w:pPr>
        <w:pStyle w:val="afc"/>
        <w:ind w:firstLine="720"/>
        <w:jc w:val="center"/>
        <w:rPr>
          <w:color w:val="auto"/>
          <w:spacing w:val="0"/>
          <w:sz w:val="24"/>
          <w:szCs w:val="24"/>
        </w:rPr>
      </w:pPr>
      <w:r w:rsidRPr="00835EB8">
        <w:rPr>
          <w:color w:val="auto"/>
          <w:spacing w:val="0"/>
          <w:sz w:val="24"/>
          <w:szCs w:val="24"/>
        </w:rPr>
        <w:t>Показатель надежности и его частные показатели</w:t>
      </w:r>
    </w:p>
    <w:p w:rsidR="00C43F8A" w:rsidRPr="00835EB8" w:rsidRDefault="00C43F8A" w:rsidP="00C43F8A">
      <w:pPr>
        <w:pStyle w:val="afc"/>
        <w:ind w:firstLine="720"/>
        <w:jc w:val="center"/>
        <w:rPr>
          <w:color w:val="auto"/>
          <w:spacing w:val="0"/>
          <w:sz w:val="24"/>
          <w:szCs w:val="24"/>
        </w:rPr>
      </w:pPr>
      <w:r w:rsidRPr="00835EB8">
        <w:rPr>
          <w:color w:val="auto"/>
          <w:spacing w:val="0"/>
          <w:sz w:val="24"/>
          <w:szCs w:val="24"/>
        </w:rPr>
        <w:t>по МО Новобурановский сельсовет</w:t>
      </w:r>
    </w:p>
    <w:tbl>
      <w:tblPr>
        <w:tblStyle w:val="ae"/>
        <w:tblW w:w="0" w:type="auto"/>
        <w:tblLook w:val="04A0"/>
      </w:tblPr>
      <w:tblGrid>
        <w:gridCol w:w="2660"/>
        <w:gridCol w:w="737"/>
        <w:gridCol w:w="737"/>
        <w:gridCol w:w="737"/>
        <w:gridCol w:w="737"/>
        <w:gridCol w:w="737"/>
        <w:gridCol w:w="737"/>
        <w:gridCol w:w="737"/>
        <w:gridCol w:w="737"/>
        <w:gridCol w:w="737"/>
        <w:gridCol w:w="737"/>
      </w:tblGrid>
      <w:tr w:rsidR="00C43F8A" w:rsidRPr="00835EB8" w:rsidTr="00C63C61">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rPr>
                <w:rFonts w:eastAsia="Times New Roman"/>
              </w:rPr>
            </w:pPr>
            <m:oMathPara>
              <m:oMath>
                <m:sSub>
                  <m:sSubPr>
                    <m:ctrlPr>
                      <w:rPr>
                        <w:rFonts w:ascii="Cambria Math" w:hAnsi="Cambria Math"/>
                        <w:i/>
                      </w:rPr>
                    </m:ctrlPr>
                  </m:sSubPr>
                  <m:e>
                    <m:r>
                      <w:rPr>
                        <w:rFonts w:ascii="Cambria Math" w:hAnsi="Cambria Math"/>
                      </w:rPr>
                      <m:t>К</m:t>
                    </m:r>
                  </m:e>
                  <m:sub>
                    <m:r>
                      <w:rPr>
                        <w:rFonts w:ascii="Cambria Math" w:hAnsi="Cambria Math"/>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6B10C5" w:rsidP="00C63C61">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над</m:t>
                    </m:r>
                  </m:sub>
                </m:sSub>
              </m:oMath>
            </m:oMathPara>
          </w:p>
        </w:tc>
      </w:tr>
      <w:tr w:rsidR="00C43F8A" w:rsidRPr="00835EB8" w:rsidTr="00C63C61">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a"/>
            </w:pPr>
            <w:r w:rsidRPr="00835EB8">
              <w:t>Котельная с. Новобураново</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0,8</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0,8</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0,96</w:t>
            </w:r>
          </w:p>
        </w:tc>
      </w:tr>
    </w:tbl>
    <w:p w:rsidR="00C43F8A" w:rsidRPr="00835EB8" w:rsidRDefault="00C43F8A" w:rsidP="00C43F8A">
      <w:pPr>
        <w:pStyle w:val="afa"/>
        <w:rPr>
          <w:rFonts w:ascii="Times New Roman" w:hAnsi="Times New Roman" w:cs="Times New Roman"/>
          <w:color w:val="auto"/>
          <w:spacing w:val="0"/>
          <w:sz w:val="24"/>
          <w:szCs w:val="24"/>
        </w:rPr>
      </w:pPr>
    </w:p>
    <w:p w:rsidR="00C43F8A" w:rsidRPr="00835EB8" w:rsidRDefault="00C43F8A" w:rsidP="00C43F8A">
      <w:pPr>
        <w:pStyle w:val="afa"/>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Проанализировав таблицу 20 с полученными показателями надежности, систему теплоснабжения </w:t>
      </w:r>
      <w:r w:rsidR="00C63C61">
        <w:rPr>
          <w:rFonts w:ascii="Times New Roman" w:hAnsi="Times New Roman" w:cs="Times New Roman"/>
          <w:color w:val="auto"/>
          <w:spacing w:val="0"/>
          <w:sz w:val="24"/>
          <w:szCs w:val="24"/>
        </w:rPr>
        <w:t xml:space="preserve">МО сельское поселение Новобурановский сельсовет </w:t>
      </w:r>
      <w:r w:rsidRPr="00835EB8">
        <w:rPr>
          <w:rFonts w:ascii="Times New Roman" w:hAnsi="Times New Roman" w:cs="Times New Roman"/>
          <w:color w:val="auto"/>
          <w:spacing w:val="0"/>
          <w:sz w:val="24"/>
          <w:szCs w:val="24"/>
        </w:rPr>
        <w:t>можно оценить как высоконадежную (показатель 0,9 и выше).</w:t>
      </w:r>
    </w:p>
    <w:p w:rsidR="00C43F8A" w:rsidRPr="00835EB8" w:rsidRDefault="00C43F8A" w:rsidP="00C43F8A">
      <w:pPr>
        <w:tabs>
          <w:tab w:val="left" w:pos="1985"/>
        </w:tabs>
        <w:spacing w:line="312" w:lineRule="auto"/>
        <w:ind w:hanging="1276"/>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985"/>
        </w:tabs>
        <w:spacing w:line="312" w:lineRule="auto"/>
        <w:jc w:val="both"/>
        <w:rPr>
          <w:b/>
          <w:bCs/>
          <w:color w:val="000000"/>
        </w:rPr>
      </w:pPr>
      <w:r w:rsidRPr="00835EB8">
        <w:rPr>
          <w:b/>
          <w:bCs/>
        </w:rPr>
        <w:t>Часть 10.</w:t>
      </w:r>
      <w:r w:rsidRPr="00835EB8">
        <w:rPr>
          <w:b/>
          <w:bCs/>
        </w:rPr>
        <w:tab/>
        <w:t>Технико-экономические показатели теплоснабжающей организации</w:t>
      </w:r>
    </w:p>
    <w:p w:rsidR="00C43F8A" w:rsidRPr="00835EB8" w:rsidRDefault="00C43F8A" w:rsidP="00C43F8A">
      <w:pPr>
        <w:spacing w:line="312" w:lineRule="auto"/>
        <w:ind w:firstLine="709"/>
        <w:jc w:val="both"/>
        <w:rPr>
          <w:color w:val="000000"/>
        </w:rPr>
      </w:pPr>
    </w:p>
    <w:p w:rsidR="00C43F8A" w:rsidRPr="00835EB8" w:rsidRDefault="00C43F8A" w:rsidP="00C43F8A">
      <w:pPr>
        <w:spacing w:line="312" w:lineRule="auto"/>
        <w:ind w:firstLine="709"/>
        <w:jc w:val="both"/>
      </w:pPr>
      <w:r w:rsidRPr="00835EB8">
        <w:rPr>
          <w:color w:val="000000"/>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таблице21.</w:t>
      </w:r>
    </w:p>
    <w:p w:rsidR="00C43F8A" w:rsidRPr="00835EB8" w:rsidRDefault="00C43F8A" w:rsidP="00C43F8A">
      <w:pPr>
        <w:spacing w:line="312" w:lineRule="auto"/>
        <w:jc w:val="right"/>
        <w:rPr>
          <w:color w:val="000000"/>
          <w:spacing w:val="-5"/>
        </w:rPr>
      </w:pPr>
      <w:r w:rsidRPr="00835EB8">
        <w:rPr>
          <w:color w:val="000000"/>
        </w:rPr>
        <w:tab/>
      </w:r>
      <w:r w:rsidRPr="00835EB8">
        <w:rPr>
          <w:color w:val="000000"/>
          <w:spacing w:val="-5"/>
        </w:rPr>
        <w:t>Таблица 21</w:t>
      </w:r>
    </w:p>
    <w:p w:rsidR="00C43F8A" w:rsidRPr="00835EB8" w:rsidRDefault="00C43F8A" w:rsidP="00C43F8A">
      <w:pPr>
        <w:spacing w:line="312" w:lineRule="auto"/>
        <w:jc w:val="center"/>
        <w:rPr>
          <w:color w:val="000000"/>
          <w:spacing w:val="-8"/>
        </w:rPr>
      </w:pPr>
      <w:r w:rsidRPr="00835EB8">
        <w:rPr>
          <w:color w:val="000000"/>
          <w:spacing w:val="-5"/>
        </w:rPr>
        <w:t>Общие данные о теплоснабжающей организации</w:t>
      </w:r>
      <w:r w:rsidR="008F4AFA">
        <w:rPr>
          <w:color w:val="000000"/>
          <w:spacing w:val="-5"/>
        </w:rPr>
        <w:t xml:space="preserve"> </w:t>
      </w:r>
      <w:r w:rsidRPr="00835EB8">
        <w:rPr>
          <w:color w:val="000000"/>
          <w:spacing w:val="-5"/>
        </w:rPr>
        <w:t>МУП «Исток»</w:t>
      </w:r>
    </w:p>
    <w:tbl>
      <w:tblPr>
        <w:tblW w:w="9923" w:type="dxa"/>
        <w:tblInd w:w="1" w:type="dxa"/>
        <w:tblLayout w:type="fixed"/>
        <w:tblCellMar>
          <w:left w:w="0" w:type="dxa"/>
          <w:right w:w="0" w:type="dxa"/>
        </w:tblCellMar>
        <w:tblLook w:val="0000"/>
      </w:tblPr>
      <w:tblGrid>
        <w:gridCol w:w="4395"/>
        <w:gridCol w:w="5528"/>
      </w:tblGrid>
      <w:tr w:rsidR="00C43F8A" w:rsidRPr="00835EB8" w:rsidTr="00C63C61">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40"/>
            </w:pPr>
            <w:r w:rsidRPr="00835EB8">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t>МУП «Исток»</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40"/>
              <w:rPr>
                <w:color w:val="000000"/>
              </w:rPr>
            </w:pPr>
            <w:r w:rsidRPr="00835EB8">
              <w:rPr>
                <w:color w:val="000000"/>
                <w:spacing w:val="-5"/>
              </w:rPr>
              <w:lastRenderedPageBreak/>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rPr>
              <w:t>658152, Алтайский край, Усть-Калманский р-он, с. Новобураново, ул. Октябрьская, 12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42"/>
              <w:rPr>
                <w:color w:val="000000"/>
              </w:rPr>
            </w:pPr>
            <w:r w:rsidRPr="00835EB8">
              <w:rPr>
                <w:color w:val="000000"/>
                <w:spacing w:val="-5"/>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Новобурановский сельсовет Усть-Калманского района Алтайского края</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658152, Алтайский край, Усть-Калманский р-он, с. Новобураново, ул. Октябрьская, 12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658152, Алтайский край, Усть-Калманский р-он, с. Новобураново, ул. Октябрьская, 12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Щербинина Надежда Ивановна</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4"/>
              </w:rPr>
            </w:pPr>
            <w:r w:rsidRPr="00835EB8">
              <w:rPr>
                <w:color w:val="000000"/>
                <w:spacing w:val="-4"/>
              </w:rPr>
              <w:t>Нет данных</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ind w:right="874"/>
              <w:rPr>
                <w:color w:val="000000"/>
                <w:spacing w:val="-5"/>
              </w:rPr>
            </w:pPr>
            <w:r w:rsidRPr="00835EB8">
              <w:rPr>
                <w:color w:val="000000"/>
                <w:spacing w:val="-4"/>
              </w:rPr>
              <w:t xml:space="preserve">Ф.И.О. и должность лица, ответственного за </w:t>
            </w:r>
            <w:r w:rsidRPr="00835EB8">
              <w:rPr>
                <w:color w:val="000000"/>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shd w:val="clear" w:color="auto" w:fill="FFFFFF"/>
              <w:rPr>
                <w:color w:val="000000"/>
                <w:spacing w:val="-5"/>
              </w:rPr>
            </w:pPr>
            <w:r w:rsidRPr="00835EB8">
              <w:rPr>
                <w:color w:val="000000"/>
              </w:rPr>
              <w:t>Щербинина Надежда Ивановна</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rPr>
                <w:color w:val="000000"/>
              </w:rPr>
            </w:pPr>
            <w:r w:rsidRPr="00835EB8">
              <w:rPr>
                <w:color w:val="000000"/>
                <w:spacing w:val="-5"/>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4"/>
              </w:rPr>
              <w:t>(38599) 2-92-66</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5"/>
              </w:rPr>
              <w:t>2284004440</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5"/>
              </w:rPr>
              <w:t>228401001</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C63C61">
            <w:pPr>
              <w:shd w:val="clear" w:color="auto" w:fill="FFFFFF"/>
              <w:rPr>
                <w:color w:val="000000"/>
                <w:spacing w:val="-5"/>
              </w:rPr>
            </w:pPr>
            <w:r w:rsidRPr="00835EB8">
              <w:rPr>
                <w:color w:val="000000"/>
                <w:spacing w:val="-5"/>
              </w:rPr>
              <w:t>1192225036222</w:t>
            </w:r>
          </w:p>
        </w:tc>
      </w:tr>
      <w:tr w:rsidR="00C43F8A" w:rsidRPr="00835EB8" w:rsidTr="00C63C61">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C63C61">
            <w:pPr>
              <w:shd w:val="clear" w:color="auto" w:fill="FFFFFF"/>
            </w:pPr>
            <w:r w:rsidRPr="00835EB8">
              <w:rPr>
                <w:color w:val="000000"/>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8F4AFA">
            <w:pPr>
              <w:shd w:val="clear" w:color="auto" w:fill="FFFFFF"/>
              <w:rPr>
                <w:color w:val="000000"/>
                <w:spacing w:val="-5"/>
              </w:rPr>
            </w:pPr>
            <w:r w:rsidRPr="00835EB8">
              <w:rPr>
                <w:color w:val="000000"/>
                <w:spacing w:val="-5"/>
              </w:rPr>
              <w:t>202</w:t>
            </w:r>
            <w:r w:rsidR="008F4AFA">
              <w:rPr>
                <w:color w:val="000000"/>
                <w:spacing w:val="-5"/>
              </w:rPr>
              <w:t>4</w:t>
            </w:r>
            <w:r w:rsidRPr="00835EB8">
              <w:rPr>
                <w:color w:val="000000"/>
                <w:spacing w:val="-5"/>
              </w:rPr>
              <w:t xml:space="preserve"> год</w:t>
            </w:r>
          </w:p>
        </w:tc>
      </w:tr>
    </w:tbl>
    <w:p w:rsidR="00C43F8A" w:rsidRPr="00835EB8" w:rsidRDefault="00C43F8A" w:rsidP="00C43F8A">
      <w:pPr>
        <w:spacing w:line="312" w:lineRule="auto"/>
        <w:rPr>
          <w:highlight w:val="yellow"/>
        </w:rPr>
      </w:pPr>
    </w:p>
    <w:p w:rsidR="00C43F8A" w:rsidRPr="00835EB8" w:rsidRDefault="00C43F8A" w:rsidP="00C43F8A">
      <w:pPr>
        <w:spacing w:line="312" w:lineRule="auto"/>
        <w:jc w:val="right"/>
      </w:pPr>
      <w:r w:rsidRPr="00835EB8">
        <w:t>Таблица 22</w:t>
      </w:r>
    </w:p>
    <w:p w:rsidR="00C43F8A" w:rsidRPr="00835EB8" w:rsidRDefault="00C43F8A" w:rsidP="00C43F8A">
      <w:pPr>
        <w:spacing w:line="312" w:lineRule="auto"/>
        <w:jc w:val="center"/>
      </w:pPr>
      <w:r w:rsidRPr="00835EB8">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tblPr>
      <w:tblGrid>
        <w:gridCol w:w="660"/>
        <w:gridCol w:w="3026"/>
        <w:gridCol w:w="993"/>
        <w:gridCol w:w="424"/>
        <w:gridCol w:w="1135"/>
        <w:gridCol w:w="1559"/>
        <w:gridCol w:w="2126"/>
      </w:tblGrid>
      <w:tr w:rsidR="00C43F8A" w:rsidRPr="00835EB8" w:rsidTr="00C63C61">
        <w:tc>
          <w:tcPr>
            <w:tcW w:w="660"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3026"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xml:space="preserve">Наименование </w:t>
            </w:r>
          </w:p>
          <w:p w:rsidR="00C43F8A" w:rsidRPr="00835EB8" w:rsidRDefault="00C43F8A" w:rsidP="00C63C61">
            <w:pPr>
              <w:pStyle w:val="aa"/>
              <w:jc w:val="center"/>
            </w:pPr>
            <w:r w:rsidRPr="00835EB8">
              <w:t>показателя</w:t>
            </w:r>
          </w:p>
        </w:tc>
        <w:tc>
          <w:tcPr>
            <w:tcW w:w="993"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Ед. изм.</w:t>
            </w:r>
          </w:p>
        </w:tc>
        <w:tc>
          <w:tcPr>
            <w:tcW w:w="1559" w:type="dxa"/>
            <w:gridSpan w:val="2"/>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Примечание</w:t>
            </w:r>
          </w:p>
        </w:tc>
      </w:tr>
      <w:tr w:rsidR="00C43F8A" w:rsidRPr="00835EB8" w:rsidTr="00C63C61">
        <w:tc>
          <w:tcPr>
            <w:tcW w:w="660" w:type="dxa"/>
            <w:tcBorders>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rPr>
                <w:b/>
                <w:bCs/>
              </w:rPr>
            </w:pPr>
            <w:r w:rsidRPr="00835EB8">
              <w:t>1</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snapToGrid w:val="0"/>
            </w:pPr>
            <w:r w:rsidRPr="00835EB8">
              <w:rPr>
                <w:b/>
                <w:bCs/>
              </w:rPr>
              <w:t>Информация о ценах (тарифах)на регулируемые товары и услуги и надбавках к этим ценам (тарифам):</w:t>
            </w: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8F4AFA">
            <w:pPr>
              <w:pStyle w:val="aa"/>
              <w:snapToGrid w:val="0"/>
              <w:jc w:val="center"/>
            </w:pPr>
            <w:r w:rsidRPr="00835EB8">
              <w:t>1 полугодие 202</w:t>
            </w:r>
            <w:r w:rsidR="008F4AFA">
              <w:t>5</w:t>
            </w:r>
            <w:r w:rsidRPr="00835EB8">
              <w:t xml:space="preserve">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8F4AFA">
            <w:pPr>
              <w:pStyle w:val="aa"/>
              <w:snapToGrid w:val="0"/>
              <w:jc w:val="center"/>
            </w:pPr>
            <w:r w:rsidRPr="00835EB8">
              <w:t>2 полугодие 202</w:t>
            </w:r>
            <w:r w:rsidR="008F4AFA">
              <w:t>5</w:t>
            </w:r>
            <w:r w:rsidRPr="00835EB8">
              <w:t xml:space="preserve">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одноставочный</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Руб/</w:t>
            </w:r>
          </w:p>
          <w:p w:rsidR="00C43F8A" w:rsidRPr="00835EB8" w:rsidRDefault="00C43F8A" w:rsidP="00C63C61">
            <w:pPr>
              <w:pStyle w:val="aa"/>
              <w:snapToGrid w:val="0"/>
              <w:jc w:val="center"/>
            </w:pPr>
            <w:r w:rsidRPr="00835EB8">
              <w:t>Гкал</w:t>
            </w:r>
          </w:p>
          <w:p w:rsidR="00C43F8A" w:rsidRPr="00835EB8" w:rsidRDefault="00C43F8A" w:rsidP="00C63C61">
            <w:pPr>
              <w:pStyle w:val="aa"/>
              <w:snapToGrid w:val="0"/>
              <w:jc w:val="cente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C43F8A" w:rsidRPr="00835EB8" w:rsidRDefault="008F4AFA" w:rsidP="00C63C61">
            <w:pPr>
              <w:pStyle w:val="aa"/>
              <w:snapToGrid w:val="0"/>
              <w:jc w:val="center"/>
            </w:pPr>
            <w:r w:rsidRPr="00835EB8">
              <w:t>2958,31</w:t>
            </w:r>
          </w:p>
        </w:tc>
        <w:tc>
          <w:tcPr>
            <w:tcW w:w="1559" w:type="dxa"/>
            <w:tcBorders>
              <w:top w:val="single" w:sz="2" w:space="0" w:color="000000"/>
              <w:left w:val="single" w:sz="1" w:space="0" w:color="000000"/>
              <w:bottom w:val="single" w:sz="1" w:space="0" w:color="000000"/>
            </w:tcBorders>
            <w:shd w:val="clear" w:color="auto" w:fill="auto"/>
            <w:vAlign w:val="center"/>
          </w:tcPr>
          <w:p w:rsidR="00C43F8A" w:rsidRPr="00835EB8" w:rsidRDefault="008F4AFA" w:rsidP="00C63C61">
            <w:pPr>
              <w:pStyle w:val="aa"/>
              <w:snapToGrid w:val="0"/>
              <w:jc w:val="center"/>
            </w:pPr>
            <w:r>
              <w:t>3403,21</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b/>
                <w:bCs/>
              </w:rPr>
            </w:pPr>
            <w:r w:rsidRPr="00835EB8">
              <w:t>2</w:t>
            </w:r>
          </w:p>
        </w:tc>
        <w:tc>
          <w:tcPr>
            <w:tcW w:w="9263" w:type="dxa"/>
            <w:gridSpan w:val="6"/>
            <w:tcBorders>
              <w:left w:val="single" w:sz="1" w:space="0" w:color="000000"/>
              <w:bottom w:val="single" w:sz="1" w:space="0" w:color="000000"/>
              <w:right w:val="single" w:sz="1" w:space="0" w:color="000000"/>
            </w:tcBorders>
            <w:shd w:val="clear" w:color="auto" w:fill="auto"/>
          </w:tcPr>
          <w:p w:rsidR="00C43F8A" w:rsidRPr="00835EB8" w:rsidRDefault="00C43F8A" w:rsidP="003B2579">
            <w:pPr>
              <w:pStyle w:val="aa"/>
              <w:snapToGrid w:val="0"/>
            </w:pPr>
            <w:r w:rsidRPr="00835EB8">
              <w:rPr>
                <w:b/>
                <w:bCs/>
              </w:rPr>
              <w:t>Информация об основных показателях финансово-хозяйственной деятельности регулируемых организаций, утвержденных управлением Алтайского края по государственному регулированию цен и тарифов, включая структуру основных производственных затрат (в целом по МУП «Исток») на 202</w:t>
            </w:r>
            <w:r w:rsidR="003B2579">
              <w:rPr>
                <w:b/>
                <w:bCs/>
              </w:rPr>
              <w:t>4</w:t>
            </w:r>
            <w:r w:rsidRPr="00835EB8">
              <w:rPr>
                <w:b/>
                <w:bCs/>
              </w:rPr>
              <w:t xml:space="preserve"> год</w:t>
            </w:r>
          </w:p>
        </w:tc>
      </w:tr>
      <w:tr w:rsidR="00C43F8A" w:rsidRPr="00835EB8" w:rsidTr="00C63C61">
        <w:tc>
          <w:tcPr>
            <w:tcW w:w="66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2.1</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Ед. изм.</w:t>
            </w:r>
          </w:p>
        </w:tc>
        <w:tc>
          <w:tcPr>
            <w:tcW w:w="2694" w:type="dxa"/>
            <w:gridSpan w:val="2"/>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r w:rsidRPr="00835EB8">
              <w:t>Примечание</w:t>
            </w: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2.2</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1400,36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1400,36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Операционные расходы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375,86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Неподконтрольные расходы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210,30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Энергетические ресурсы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814,20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Прибыль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0,00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2.4</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0,00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2.5</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Объем отпущенной тепловой энергии в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0,625</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2.6</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Объем тепловой энергии, отпускаемой потребителям</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тыс.Гкал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0,592</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2.7</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5,30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2.8</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км</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0,250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2.9</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1</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2.10</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Среднечписочная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человек</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2.11</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кг у.т./Гкал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245,3</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highlight w:val="yellow"/>
              </w:rP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2.12</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Квтч/Гкал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2.13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куб.м/Гкал</w:t>
            </w:r>
          </w:p>
        </w:tc>
        <w:tc>
          <w:tcPr>
            <w:tcW w:w="2694" w:type="dxa"/>
            <w:gridSpan w:val="2"/>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4" w:space="0" w:color="auto"/>
            </w:tcBorders>
            <w:shd w:val="clear" w:color="auto" w:fill="auto"/>
          </w:tcPr>
          <w:p w:rsidR="00C43F8A" w:rsidRPr="00835EB8" w:rsidRDefault="00C43F8A" w:rsidP="00C63C61">
            <w:pPr>
              <w:pStyle w:val="aa"/>
              <w:snapToGrid w:val="0"/>
              <w:jc w:val="center"/>
              <w:rPr>
                <w:b/>
                <w:bCs/>
              </w:rPr>
            </w:pPr>
            <w:r w:rsidRPr="00835EB8">
              <w:t>3</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F4AFA" w:rsidRDefault="00C43F8A" w:rsidP="00C63C61">
            <w:pPr>
              <w:pStyle w:val="aa"/>
              <w:snapToGrid w:val="0"/>
              <w:rPr>
                <w:color w:val="00B050"/>
              </w:rPr>
            </w:pPr>
            <w:r w:rsidRPr="008F4AFA">
              <w:rPr>
                <w:b/>
                <w:bCs/>
                <w:color w:val="00B050"/>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r w:rsidRPr="00835EB8">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4" w:space="0" w:color="auto"/>
            </w:tcBorders>
            <w:shd w:val="clear" w:color="auto" w:fill="auto"/>
          </w:tcPr>
          <w:p w:rsidR="00C43F8A" w:rsidRPr="00835EB8" w:rsidRDefault="00C43F8A" w:rsidP="00C63C61">
            <w:pPr>
              <w:pStyle w:val="aa"/>
              <w:snapToGrid w:val="0"/>
              <w:jc w:val="center"/>
            </w:pPr>
            <w:r w:rsidRPr="00835EB8">
              <w:t>3.2</w:t>
            </w:r>
          </w:p>
        </w:tc>
        <w:tc>
          <w:tcPr>
            <w:tcW w:w="3026" w:type="dxa"/>
            <w:tcBorders>
              <w:top w:val="single" w:sz="2" w:space="0" w:color="000000"/>
              <w:left w:val="single" w:sz="1" w:space="0" w:color="000000"/>
              <w:bottom w:val="single" w:sz="4" w:space="0" w:color="auto"/>
            </w:tcBorders>
            <w:shd w:val="clear" w:color="auto" w:fill="auto"/>
          </w:tcPr>
          <w:p w:rsidR="00C43F8A" w:rsidRPr="00835EB8" w:rsidRDefault="00C43F8A" w:rsidP="00C63C61">
            <w:pPr>
              <w:pStyle w:val="aa"/>
              <w:snapToGrid w:val="0"/>
            </w:pPr>
            <w:r w:rsidRPr="00835EB8">
              <w:t xml:space="preserve">Количество часов (суммарно за календарный год), превышающих допустимую продолжительность перерыва подачи тепловой </w:t>
            </w:r>
            <w:r w:rsidRPr="00835EB8">
              <w:lastRenderedPageBreak/>
              <w:t>энергии, и количество потребителей, затронутых ограничениями подачи тепловой энергии, в том числе:</w:t>
            </w:r>
          </w:p>
        </w:tc>
        <w:tc>
          <w:tcPr>
            <w:tcW w:w="993" w:type="dxa"/>
            <w:tcBorders>
              <w:top w:val="single" w:sz="2" w:space="0" w:color="000000"/>
              <w:left w:val="single" w:sz="1" w:space="0" w:color="000000"/>
              <w:bottom w:val="single" w:sz="4" w:space="0" w:color="auto"/>
            </w:tcBorders>
            <w:shd w:val="clear" w:color="auto" w:fill="auto"/>
            <w:vAlign w:val="center"/>
          </w:tcPr>
          <w:p w:rsidR="00C43F8A" w:rsidRPr="00835EB8" w:rsidRDefault="00C43F8A" w:rsidP="00C63C61">
            <w:pPr>
              <w:pStyle w:val="aa"/>
              <w:snapToGrid w:val="0"/>
              <w:jc w:val="center"/>
            </w:pPr>
          </w:p>
        </w:tc>
        <w:tc>
          <w:tcPr>
            <w:tcW w:w="3118" w:type="dxa"/>
            <w:gridSpan w:val="3"/>
            <w:tcBorders>
              <w:top w:val="single" w:sz="2" w:space="0" w:color="000000"/>
              <w:left w:val="single" w:sz="1" w:space="0" w:color="000000"/>
              <w:bottom w:val="single" w:sz="4" w:space="0" w:color="auto"/>
            </w:tcBorders>
            <w:shd w:val="clear" w:color="auto" w:fill="auto"/>
            <w:vAlign w:val="center"/>
          </w:tcPr>
          <w:p w:rsidR="00C43F8A" w:rsidRPr="008F4AFA" w:rsidRDefault="00C43F8A" w:rsidP="00C63C61">
            <w:pPr>
              <w:pStyle w:val="aa"/>
              <w:snapToGrid w:val="0"/>
              <w:jc w:val="center"/>
              <w:rPr>
                <w:color w:val="00B050"/>
              </w:rPr>
            </w:pPr>
          </w:p>
        </w:tc>
        <w:tc>
          <w:tcPr>
            <w:tcW w:w="2126" w:type="dxa"/>
            <w:tcBorders>
              <w:top w:val="single" w:sz="2" w:space="0" w:color="000000"/>
              <w:left w:val="single" w:sz="1" w:space="0" w:color="000000"/>
              <w:bottom w:val="single" w:sz="4" w:space="0" w:color="auto"/>
              <w:right w:val="single" w:sz="1"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Количество часов (суммарно за календарный год)</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час</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p>
        </w:tc>
        <w:tc>
          <w:tcPr>
            <w:tcW w:w="3026"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потребителей, затронутых ограничениями подачи тепловой энергии</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человек</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3.3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час</w:t>
            </w:r>
          </w:p>
        </w:tc>
        <w:tc>
          <w:tcPr>
            <w:tcW w:w="3118" w:type="dxa"/>
            <w:gridSpan w:val="3"/>
            <w:tcBorders>
              <w:left w:val="single" w:sz="1" w:space="0" w:color="000000"/>
              <w:bottom w:val="single" w:sz="1" w:space="0" w:color="000000"/>
            </w:tcBorders>
            <w:shd w:val="clear" w:color="auto" w:fill="auto"/>
            <w:vAlign w:val="center"/>
          </w:tcPr>
          <w:p w:rsidR="00C43F8A" w:rsidRPr="008F4AFA" w:rsidRDefault="00C43F8A" w:rsidP="00C63C61">
            <w:pPr>
              <w:pStyle w:val="aa"/>
              <w:snapToGrid w:val="0"/>
              <w:jc w:val="center"/>
              <w:rPr>
                <w:color w:val="00B050"/>
              </w:rPr>
            </w:pPr>
            <w:r w:rsidRPr="008F4AFA">
              <w:rPr>
                <w:color w:val="00B050"/>
              </w:rPr>
              <w:t>0</w:t>
            </w:r>
          </w:p>
        </w:tc>
        <w:tc>
          <w:tcPr>
            <w:tcW w:w="2126"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t>4</w:t>
            </w:r>
          </w:p>
        </w:tc>
        <w:tc>
          <w:tcPr>
            <w:tcW w:w="9263" w:type="dxa"/>
            <w:gridSpan w:val="6"/>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rPr>
                <w:b/>
                <w:bCs/>
              </w:rPr>
            </w:pPr>
            <w:r w:rsidRPr="00835EB8">
              <w:rPr>
                <w:b/>
                <w:bCs/>
              </w:rPr>
              <w:t xml:space="preserve">Информация об инвестиционных программах: </w:t>
            </w:r>
          </w:p>
          <w:p w:rsidR="00C43F8A" w:rsidRPr="00835EB8" w:rsidRDefault="00C43F8A" w:rsidP="00C63C61">
            <w:pPr>
              <w:pStyle w:val="aa"/>
              <w:snapToGrid w:val="0"/>
            </w:pPr>
            <w:r w:rsidRPr="00835EB8">
              <w:rPr>
                <w:b/>
                <w:bCs/>
              </w:rPr>
              <w:t>– инвестиционные программы не утверждены</w:t>
            </w:r>
          </w:p>
        </w:tc>
      </w:tr>
      <w:tr w:rsidR="00C43F8A" w:rsidRPr="00835EB8" w:rsidTr="00C63C61">
        <w:tc>
          <w:tcPr>
            <w:tcW w:w="660" w:type="dxa"/>
            <w:tcBorders>
              <w:left w:val="single" w:sz="1" w:space="0" w:color="000000"/>
              <w:bottom w:val="single" w:sz="4" w:space="0" w:color="auto"/>
            </w:tcBorders>
            <w:shd w:val="clear" w:color="auto" w:fill="auto"/>
          </w:tcPr>
          <w:p w:rsidR="00C43F8A" w:rsidRPr="00835EB8" w:rsidRDefault="00C43F8A" w:rsidP="00C63C61">
            <w:pPr>
              <w:pStyle w:val="aa"/>
              <w:snapToGrid w:val="0"/>
              <w:jc w:val="center"/>
              <w:rPr>
                <w:b/>
                <w:bCs/>
              </w:rPr>
            </w:pPr>
            <w:r w:rsidRPr="00835EB8">
              <w:t>5</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35EB8" w:rsidRDefault="00C43F8A" w:rsidP="00C63C61">
            <w:pPr>
              <w:pStyle w:val="aa"/>
              <w:snapToGrid w:val="0"/>
            </w:pPr>
            <w:r w:rsidRPr="00835EB8">
              <w:rPr>
                <w:b/>
                <w:bCs/>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C43F8A" w:rsidRPr="00835EB8" w:rsidTr="00C63C61">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r w:rsidRPr="00835EB8">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pPr>
            <w:r w:rsidRPr="00835EB8">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C63C61">
            <w:pPr>
              <w:pStyle w:val="aa"/>
              <w:snapToGrid w:val="0"/>
              <w:jc w:val="center"/>
            </w:pPr>
            <w:r w:rsidRPr="00835EB8">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5.2</w:t>
            </w:r>
          </w:p>
        </w:tc>
        <w:tc>
          <w:tcPr>
            <w:tcW w:w="3026" w:type="dxa"/>
            <w:tcBorders>
              <w:top w:val="single" w:sz="2" w:space="0" w:color="000000"/>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5.3</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шт</w:t>
            </w:r>
          </w:p>
        </w:tc>
        <w:tc>
          <w:tcPr>
            <w:tcW w:w="3118" w:type="dxa"/>
            <w:gridSpan w:val="3"/>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r w:rsidR="00C43F8A" w:rsidRPr="00835EB8" w:rsidTr="00C63C61">
        <w:tc>
          <w:tcPr>
            <w:tcW w:w="660"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5.4</w:t>
            </w:r>
          </w:p>
        </w:tc>
        <w:tc>
          <w:tcPr>
            <w:tcW w:w="3026" w:type="dxa"/>
            <w:tcBorders>
              <w:left w:val="single" w:sz="1" w:space="0" w:color="000000"/>
              <w:bottom w:val="single" w:sz="1" w:space="0" w:color="000000"/>
            </w:tcBorders>
            <w:shd w:val="clear" w:color="auto" w:fill="auto"/>
          </w:tcPr>
          <w:p w:rsidR="00C43F8A" w:rsidRPr="00835EB8" w:rsidRDefault="00C43F8A" w:rsidP="00C63C61">
            <w:pPr>
              <w:pStyle w:val="aa"/>
              <w:snapToGrid w:val="0"/>
            </w:pPr>
            <w:r w:rsidRPr="00835EB8">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Гкал/ч</w:t>
            </w:r>
          </w:p>
        </w:tc>
        <w:tc>
          <w:tcPr>
            <w:tcW w:w="3118" w:type="dxa"/>
            <w:gridSpan w:val="3"/>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t>0,02</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p>
        </w:tc>
      </w:tr>
    </w:tbl>
    <w:p w:rsidR="00C43F8A" w:rsidRPr="00835EB8" w:rsidRDefault="00C43F8A" w:rsidP="00C43F8A">
      <w:pPr>
        <w:spacing w:line="312" w:lineRule="auto"/>
        <w:jc w:val="both"/>
      </w:pPr>
      <w:r w:rsidRPr="00835EB8">
        <w:tab/>
      </w:r>
    </w:p>
    <w:p w:rsidR="00C43F8A" w:rsidRPr="00835EB8" w:rsidRDefault="00C43F8A" w:rsidP="00C43F8A">
      <w:pPr>
        <w:spacing w:after="200" w:line="276" w:lineRule="auto"/>
      </w:pPr>
      <w:r w:rsidRPr="00835EB8">
        <w:rPr>
          <w:b/>
          <w:bCs/>
        </w:rPr>
        <w:t>Часть 11. Цены и тарифы в сфере теплоснабжения</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Динамика утвержденных тарифов с учетом последних трех лет приведена в таблице 23.</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23</w:t>
      </w:r>
    </w:p>
    <w:p w:rsidR="00C43F8A" w:rsidRPr="00835EB8" w:rsidRDefault="00C43F8A" w:rsidP="00C43F8A">
      <w:pPr>
        <w:spacing w:line="312" w:lineRule="auto"/>
        <w:ind w:firstLine="709"/>
        <w:jc w:val="center"/>
      </w:pPr>
      <w:r w:rsidRPr="00835EB8">
        <w:lastRenderedPageBreak/>
        <w:t>Динамика тарифов на тепловую энергию теплоснабжающих организаций, действующих на территории МО Новобурановский сельсовет</w:t>
      </w:r>
    </w:p>
    <w:tbl>
      <w:tblPr>
        <w:tblStyle w:val="ae"/>
        <w:tblW w:w="0" w:type="auto"/>
        <w:tblLook w:val="04A0"/>
      </w:tblPr>
      <w:tblGrid>
        <w:gridCol w:w="1689"/>
        <w:gridCol w:w="1689"/>
        <w:gridCol w:w="1689"/>
        <w:gridCol w:w="1690"/>
        <w:gridCol w:w="1690"/>
        <w:gridCol w:w="1690"/>
      </w:tblGrid>
      <w:tr w:rsidR="00C43F8A" w:rsidRPr="00835EB8" w:rsidTr="00C63C61">
        <w:tc>
          <w:tcPr>
            <w:tcW w:w="1689" w:type="dxa"/>
            <w:shd w:val="clear" w:color="auto" w:fill="auto"/>
            <w:vAlign w:val="center"/>
          </w:tcPr>
          <w:p w:rsidR="00C43F8A" w:rsidRPr="00835EB8" w:rsidRDefault="00C43F8A" w:rsidP="00C63C61">
            <w:pPr>
              <w:jc w:val="center"/>
            </w:pPr>
            <w:r w:rsidRPr="00835EB8">
              <w:t>Период</w:t>
            </w:r>
          </w:p>
        </w:tc>
        <w:tc>
          <w:tcPr>
            <w:tcW w:w="1689" w:type="dxa"/>
            <w:shd w:val="clear" w:color="auto" w:fill="auto"/>
            <w:vAlign w:val="center"/>
          </w:tcPr>
          <w:p w:rsidR="00C43F8A" w:rsidRPr="00835EB8" w:rsidRDefault="00C43F8A" w:rsidP="008F4AFA">
            <w:pPr>
              <w:jc w:val="center"/>
            </w:pPr>
            <w:r w:rsidRPr="00835EB8">
              <w:t>202</w:t>
            </w:r>
            <w:r w:rsidR="008F4AFA">
              <w:t>1</w:t>
            </w:r>
            <w:r w:rsidRPr="00835EB8">
              <w:t xml:space="preserve"> год</w:t>
            </w:r>
          </w:p>
        </w:tc>
        <w:tc>
          <w:tcPr>
            <w:tcW w:w="1689" w:type="dxa"/>
            <w:shd w:val="clear" w:color="auto" w:fill="auto"/>
            <w:vAlign w:val="center"/>
          </w:tcPr>
          <w:p w:rsidR="00C43F8A" w:rsidRPr="00835EB8" w:rsidRDefault="00C43F8A" w:rsidP="008F4AFA">
            <w:pPr>
              <w:jc w:val="center"/>
            </w:pPr>
            <w:r w:rsidRPr="00835EB8">
              <w:t>202</w:t>
            </w:r>
            <w:r w:rsidR="008F4AFA">
              <w:t>2</w:t>
            </w:r>
            <w:r w:rsidRPr="00835EB8">
              <w:t xml:space="preserve"> год</w:t>
            </w:r>
          </w:p>
        </w:tc>
        <w:tc>
          <w:tcPr>
            <w:tcW w:w="1690" w:type="dxa"/>
            <w:shd w:val="clear" w:color="auto" w:fill="auto"/>
            <w:vAlign w:val="center"/>
          </w:tcPr>
          <w:p w:rsidR="00C43F8A" w:rsidRPr="00835EB8" w:rsidRDefault="00C43F8A" w:rsidP="008F4AFA">
            <w:pPr>
              <w:jc w:val="center"/>
            </w:pPr>
            <w:r w:rsidRPr="00835EB8">
              <w:t>202</w:t>
            </w:r>
            <w:r w:rsidR="008F4AFA">
              <w:t>3</w:t>
            </w:r>
            <w:r w:rsidRPr="00835EB8">
              <w:t xml:space="preserve"> год</w:t>
            </w:r>
          </w:p>
        </w:tc>
        <w:tc>
          <w:tcPr>
            <w:tcW w:w="1690" w:type="dxa"/>
            <w:shd w:val="clear" w:color="auto" w:fill="auto"/>
            <w:vAlign w:val="center"/>
          </w:tcPr>
          <w:p w:rsidR="00C43F8A" w:rsidRPr="00835EB8" w:rsidRDefault="00C43F8A" w:rsidP="008F4AFA">
            <w:pPr>
              <w:jc w:val="center"/>
            </w:pPr>
            <w:r w:rsidRPr="00835EB8">
              <w:t>202</w:t>
            </w:r>
            <w:r w:rsidR="008F4AFA">
              <w:t>4</w:t>
            </w:r>
            <w:r w:rsidRPr="00835EB8">
              <w:t xml:space="preserve"> год</w:t>
            </w:r>
          </w:p>
        </w:tc>
        <w:tc>
          <w:tcPr>
            <w:tcW w:w="1690" w:type="dxa"/>
            <w:shd w:val="clear" w:color="auto" w:fill="auto"/>
            <w:vAlign w:val="center"/>
          </w:tcPr>
          <w:p w:rsidR="00C43F8A" w:rsidRPr="00835EB8" w:rsidRDefault="00C43F8A" w:rsidP="008F4AFA">
            <w:pPr>
              <w:jc w:val="center"/>
            </w:pPr>
            <w:r w:rsidRPr="00835EB8">
              <w:t>202</w:t>
            </w:r>
            <w:r w:rsidR="008F4AFA">
              <w:t>5</w:t>
            </w:r>
            <w:r w:rsidRPr="00835EB8">
              <w:t xml:space="preserve"> год</w:t>
            </w:r>
          </w:p>
        </w:tc>
      </w:tr>
      <w:tr w:rsidR="00C43F8A" w:rsidRPr="00835EB8" w:rsidTr="00C63C61">
        <w:tc>
          <w:tcPr>
            <w:tcW w:w="1689" w:type="dxa"/>
            <w:shd w:val="clear" w:color="auto" w:fill="auto"/>
            <w:vAlign w:val="center"/>
          </w:tcPr>
          <w:p w:rsidR="00C43F8A" w:rsidRPr="00835EB8" w:rsidRDefault="00C43F8A" w:rsidP="00C63C61">
            <w:pPr>
              <w:jc w:val="center"/>
            </w:pPr>
            <w:r w:rsidRPr="00835EB8">
              <w:t>Тариф, руб./Гкал</w:t>
            </w:r>
          </w:p>
        </w:tc>
        <w:tc>
          <w:tcPr>
            <w:tcW w:w="1689" w:type="dxa"/>
            <w:shd w:val="clear" w:color="auto" w:fill="auto"/>
            <w:vAlign w:val="center"/>
          </w:tcPr>
          <w:p w:rsidR="00C43F8A" w:rsidRPr="00835EB8" w:rsidRDefault="00C43F8A" w:rsidP="00C63C61">
            <w:pPr>
              <w:jc w:val="center"/>
            </w:pPr>
            <w:r w:rsidRPr="00835EB8">
              <w:t>Нет данных</w:t>
            </w:r>
          </w:p>
        </w:tc>
        <w:tc>
          <w:tcPr>
            <w:tcW w:w="1689" w:type="dxa"/>
            <w:shd w:val="clear" w:color="auto" w:fill="auto"/>
            <w:vAlign w:val="center"/>
          </w:tcPr>
          <w:p w:rsidR="00C43F8A" w:rsidRPr="00835EB8" w:rsidRDefault="00C43F8A" w:rsidP="00C63C61">
            <w:pPr>
              <w:jc w:val="center"/>
            </w:pPr>
            <w:r w:rsidRPr="00835EB8">
              <w:t>Нет данных</w:t>
            </w:r>
          </w:p>
        </w:tc>
        <w:tc>
          <w:tcPr>
            <w:tcW w:w="1690" w:type="dxa"/>
            <w:shd w:val="clear" w:color="auto" w:fill="auto"/>
            <w:vAlign w:val="center"/>
          </w:tcPr>
          <w:p w:rsidR="00C43F8A" w:rsidRPr="00835EB8" w:rsidRDefault="008F4AFA" w:rsidP="00C63C61">
            <w:pPr>
              <w:jc w:val="center"/>
            </w:pPr>
            <w:r w:rsidRPr="00835EB8">
              <w:t>2366,64</w:t>
            </w:r>
          </w:p>
        </w:tc>
        <w:tc>
          <w:tcPr>
            <w:tcW w:w="1690" w:type="dxa"/>
            <w:shd w:val="clear" w:color="auto" w:fill="auto"/>
            <w:vAlign w:val="center"/>
          </w:tcPr>
          <w:p w:rsidR="00C43F8A" w:rsidRPr="00835EB8" w:rsidRDefault="008F4AFA" w:rsidP="00C63C61">
            <w:pPr>
              <w:pStyle w:val="aa"/>
              <w:snapToGrid w:val="0"/>
              <w:jc w:val="center"/>
            </w:pPr>
            <w:r w:rsidRPr="00835EB8">
              <w:t>2366,64</w:t>
            </w:r>
          </w:p>
        </w:tc>
        <w:tc>
          <w:tcPr>
            <w:tcW w:w="1690" w:type="dxa"/>
            <w:shd w:val="clear" w:color="auto" w:fill="auto"/>
            <w:vAlign w:val="center"/>
          </w:tcPr>
          <w:p w:rsidR="00C43F8A" w:rsidRPr="00835EB8" w:rsidRDefault="003B2579" w:rsidP="00C63C61">
            <w:pPr>
              <w:pStyle w:val="aa"/>
              <w:snapToGrid w:val="0"/>
              <w:jc w:val="center"/>
            </w:pPr>
            <w:r w:rsidRPr="00835EB8">
              <w:t>2958,31</w:t>
            </w:r>
          </w:p>
        </w:tc>
      </w:tr>
      <w:tr w:rsidR="00C43F8A" w:rsidRPr="00835EB8" w:rsidTr="00C63C61">
        <w:tc>
          <w:tcPr>
            <w:tcW w:w="1689" w:type="dxa"/>
            <w:shd w:val="clear" w:color="auto" w:fill="auto"/>
            <w:vAlign w:val="center"/>
          </w:tcPr>
          <w:p w:rsidR="00C43F8A" w:rsidRPr="00835EB8" w:rsidRDefault="00C43F8A" w:rsidP="00C63C61">
            <w:pPr>
              <w:jc w:val="center"/>
            </w:pPr>
            <w:r w:rsidRPr="00835EB8">
              <w:t>% роста</w:t>
            </w:r>
          </w:p>
        </w:tc>
        <w:tc>
          <w:tcPr>
            <w:tcW w:w="1689" w:type="dxa"/>
            <w:shd w:val="clear" w:color="auto" w:fill="auto"/>
            <w:vAlign w:val="center"/>
          </w:tcPr>
          <w:p w:rsidR="00C43F8A" w:rsidRPr="00835EB8" w:rsidRDefault="00C43F8A" w:rsidP="00C63C61">
            <w:pPr>
              <w:jc w:val="center"/>
            </w:pPr>
            <w:r w:rsidRPr="00835EB8">
              <w:t>-</w:t>
            </w:r>
          </w:p>
        </w:tc>
        <w:tc>
          <w:tcPr>
            <w:tcW w:w="1689" w:type="dxa"/>
            <w:shd w:val="clear" w:color="auto" w:fill="auto"/>
            <w:vAlign w:val="center"/>
          </w:tcPr>
          <w:p w:rsidR="00C43F8A" w:rsidRPr="00835EB8" w:rsidRDefault="00C43F8A" w:rsidP="00C63C61">
            <w:pPr>
              <w:jc w:val="center"/>
            </w:pPr>
            <w:r w:rsidRPr="00835EB8">
              <w:t>-</w:t>
            </w:r>
          </w:p>
        </w:tc>
        <w:tc>
          <w:tcPr>
            <w:tcW w:w="1690" w:type="dxa"/>
            <w:shd w:val="clear" w:color="auto" w:fill="auto"/>
            <w:vAlign w:val="center"/>
          </w:tcPr>
          <w:p w:rsidR="00C43F8A" w:rsidRPr="00835EB8" w:rsidRDefault="00C43F8A" w:rsidP="00C63C61">
            <w:pPr>
              <w:jc w:val="center"/>
            </w:pPr>
            <w:r w:rsidRPr="00835EB8">
              <w:t>-</w:t>
            </w:r>
          </w:p>
        </w:tc>
        <w:tc>
          <w:tcPr>
            <w:tcW w:w="1690" w:type="dxa"/>
            <w:shd w:val="clear" w:color="auto" w:fill="auto"/>
            <w:vAlign w:val="center"/>
          </w:tcPr>
          <w:p w:rsidR="00C43F8A" w:rsidRPr="00835EB8" w:rsidRDefault="00C43F8A" w:rsidP="00C63C61">
            <w:pPr>
              <w:jc w:val="center"/>
            </w:pPr>
            <w:r w:rsidRPr="00835EB8">
              <w:t>-</w:t>
            </w:r>
          </w:p>
        </w:tc>
        <w:tc>
          <w:tcPr>
            <w:tcW w:w="1690" w:type="dxa"/>
            <w:shd w:val="clear" w:color="auto" w:fill="auto"/>
            <w:vAlign w:val="center"/>
          </w:tcPr>
          <w:p w:rsidR="00C43F8A" w:rsidRPr="00835EB8" w:rsidRDefault="00C43F8A" w:rsidP="00C63C61">
            <w:pPr>
              <w:jc w:val="center"/>
            </w:pPr>
            <w:r w:rsidRPr="00835EB8">
              <w:t>-</w:t>
            </w:r>
          </w:p>
        </w:tc>
      </w:tr>
    </w:tbl>
    <w:p w:rsidR="00C43F8A" w:rsidRPr="00835EB8" w:rsidRDefault="00C43F8A" w:rsidP="00C43F8A">
      <w:pPr>
        <w:spacing w:line="312" w:lineRule="auto"/>
        <w:ind w:firstLine="709"/>
        <w:jc w:val="center"/>
      </w:pPr>
    </w:p>
    <w:p w:rsidR="00C43F8A" w:rsidRPr="00835EB8" w:rsidRDefault="00C43F8A" w:rsidP="00C43F8A">
      <w:pPr>
        <w:tabs>
          <w:tab w:val="left" w:pos="1985"/>
        </w:tabs>
        <w:spacing w:line="312" w:lineRule="auto"/>
        <w:jc w:val="both"/>
        <w:rPr>
          <w:b/>
          <w:bCs/>
        </w:rPr>
      </w:pPr>
      <w:r w:rsidRPr="00835EB8">
        <w:rPr>
          <w:b/>
          <w:bCs/>
        </w:rPr>
        <w:t>Часть 12. Описание существующих и технологических проблем в системах теплоснабжения поселения</w:t>
      </w:r>
    </w:p>
    <w:p w:rsidR="00C43F8A" w:rsidRPr="00835EB8" w:rsidRDefault="00C43F8A" w:rsidP="00C43F8A">
      <w:pPr>
        <w:spacing w:line="312" w:lineRule="auto"/>
        <w:jc w:val="center"/>
      </w:pPr>
    </w:p>
    <w:p w:rsidR="00C43F8A" w:rsidRPr="00835EB8" w:rsidRDefault="00C43F8A" w:rsidP="00C43F8A">
      <w:pPr>
        <w:pStyle w:val="afa"/>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Целью настоящего раздела является описание:</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проблем развития систем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надежного и эффективного снабжения топливом действующих систем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анализ предписаний надзорных органов об устранении нарушений, влияющих на безопасность и надежность системы теплоснабжения.</w:t>
      </w:r>
    </w:p>
    <w:p w:rsidR="00C43F8A" w:rsidRPr="00835EB8" w:rsidRDefault="00C43F8A" w:rsidP="00C43F8A">
      <w:pPr>
        <w:pStyle w:val="afa"/>
        <w:spacing w:line="312" w:lineRule="auto"/>
        <w:rPr>
          <w:rFonts w:ascii="Times New Roman" w:hAnsi="Times New Roman" w:cs="Times New Roman"/>
          <w:b/>
          <w:color w:val="auto"/>
          <w:sz w:val="24"/>
          <w:szCs w:val="24"/>
        </w:rPr>
      </w:pPr>
      <w:r w:rsidRPr="00835EB8">
        <w:rPr>
          <w:rFonts w:ascii="Times New Roman" w:hAnsi="Times New Roman" w:cs="Times New Roman"/>
          <w:b/>
          <w:color w:val="auto"/>
          <w:sz w:val="24"/>
          <w:szCs w:val="24"/>
        </w:rPr>
        <w:t>Перечень причин, приводящих к снижению качества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Износ основных фондов (тепловых сетей) и их технологическая отсталость.</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Неплатежи предприятиям жилищно-коммунального хозяйства.</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3.</w:t>
      </w:r>
      <w:r w:rsidRPr="00835EB8">
        <w:rPr>
          <w:rFonts w:ascii="Times New Roman" w:hAnsi="Times New Roman" w:cs="Times New Roman"/>
          <w:color w:val="auto"/>
          <w:sz w:val="24"/>
          <w:szCs w:val="24"/>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Не организован приборный учёт отпускаемой теплоты от источника (котельной).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Отсутствует оборудование химводоподготовки.</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Не проводятся режимно-наладочные испытания тепловых сетей.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7.</w:t>
      </w:r>
      <w:r w:rsidRPr="00835EB8">
        <w:rPr>
          <w:rFonts w:ascii="Times New Roman" w:hAnsi="Times New Roman" w:cs="Times New Roman"/>
          <w:color w:val="auto"/>
          <w:sz w:val="24"/>
          <w:szCs w:val="24"/>
        </w:rPr>
        <w:tab/>
        <w:t>Не разработаны гидравлические карты тепловых сетей.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8.</w:t>
      </w:r>
      <w:r w:rsidRPr="00835EB8">
        <w:rPr>
          <w:rFonts w:ascii="Times New Roman" w:hAnsi="Times New Roman" w:cs="Times New Roman"/>
          <w:color w:val="auto"/>
          <w:sz w:val="24"/>
          <w:szCs w:val="24"/>
        </w:rPr>
        <w:tab/>
        <w:t>Не проведена наладка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Проблемы в системах теплоснабжения разделены на две группы и сведены в таблицу 24.</w:t>
      </w:r>
    </w:p>
    <w:p w:rsidR="00C43F8A" w:rsidRPr="00835EB8" w:rsidRDefault="00C43F8A" w:rsidP="00C43F8A">
      <w:pPr>
        <w:pStyle w:val="afa"/>
        <w:spacing w:line="312" w:lineRule="auto"/>
        <w:jc w:val="right"/>
        <w:rPr>
          <w:rFonts w:ascii="Times New Roman" w:hAnsi="Times New Roman" w:cs="Times New Roman"/>
          <w:color w:val="auto"/>
          <w:sz w:val="24"/>
          <w:szCs w:val="24"/>
        </w:rPr>
      </w:pPr>
    </w:p>
    <w:p w:rsidR="00C43F8A" w:rsidRPr="00835EB8" w:rsidRDefault="00C43F8A" w:rsidP="00C43F8A">
      <w:pPr>
        <w:pStyle w:val="afa"/>
        <w:spacing w:line="312" w:lineRule="auto"/>
        <w:jc w:val="right"/>
        <w:rPr>
          <w:rFonts w:ascii="Times New Roman" w:hAnsi="Times New Roman" w:cs="Times New Roman"/>
          <w:color w:val="auto"/>
          <w:sz w:val="24"/>
          <w:szCs w:val="24"/>
        </w:rPr>
      </w:pPr>
      <w:r w:rsidRPr="00835EB8">
        <w:rPr>
          <w:rFonts w:ascii="Times New Roman" w:hAnsi="Times New Roman" w:cs="Times New Roman"/>
          <w:color w:val="auto"/>
          <w:sz w:val="24"/>
          <w:szCs w:val="24"/>
        </w:rPr>
        <w:t>Таблица 24</w:t>
      </w:r>
    </w:p>
    <w:p w:rsidR="00C43F8A" w:rsidRPr="00835EB8" w:rsidRDefault="00C43F8A" w:rsidP="00C43F8A">
      <w:pPr>
        <w:pStyle w:val="afa"/>
        <w:spacing w:line="312" w:lineRule="auto"/>
        <w:jc w:val="center"/>
        <w:rPr>
          <w:rFonts w:ascii="Times New Roman" w:hAnsi="Times New Roman" w:cs="Times New Roman"/>
          <w:color w:val="auto"/>
          <w:sz w:val="24"/>
          <w:szCs w:val="24"/>
        </w:rPr>
      </w:pPr>
      <w:r w:rsidRPr="00835EB8">
        <w:rPr>
          <w:rFonts w:ascii="Times New Roman" w:hAnsi="Times New Roman" w:cs="Times New Roman"/>
          <w:color w:val="auto"/>
          <w:sz w:val="24"/>
          <w:szCs w:val="24"/>
        </w:rPr>
        <w:t>Проблемы в системах теплоснабжения</w:t>
      </w:r>
    </w:p>
    <w:tbl>
      <w:tblPr>
        <w:tblStyle w:val="ae"/>
        <w:tblW w:w="0" w:type="auto"/>
        <w:tblInd w:w="108" w:type="dxa"/>
        <w:tblLook w:val="04A0"/>
      </w:tblPr>
      <w:tblGrid>
        <w:gridCol w:w="2291"/>
        <w:gridCol w:w="3685"/>
        <w:gridCol w:w="3947"/>
      </w:tblGrid>
      <w:tr w:rsidR="00C43F8A" w:rsidRPr="00835EB8" w:rsidTr="00C63C61">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lastRenderedPageBreak/>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Проблемы в системах теплоснабжения</w:t>
            </w:r>
          </w:p>
        </w:tc>
      </w:tr>
      <w:tr w:rsidR="00C43F8A" w:rsidRPr="00835EB8" w:rsidTr="00C63C6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rPr>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На тепловых сетях</w:t>
            </w:r>
          </w:p>
        </w:tc>
      </w:tr>
      <w:tr w:rsidR="00C43F8A" w:rsidRPr="00835EB8" w:rsidTr="00C63C61">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C63C61">
            <w:pPr>
              <w:pStyle w:val="af7"/>
            </w:pPr>
            <w:r w:rsidRPr="00835EB8">
              <w:t>Централизованное теплоснабжениеМО Новобурановский сельсовет</w:t>
            </w:r>
          </w:p>
        </w:tc>
        <w:tc>
          <w:tcPr>
            <w:tcW w:w="3685"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jc w:val="left"/>
            </w:pPr>
            <w:r w:rsidRPr="00835EB8">
              <w:t>1) Отсутствие приборов учета на выводе из котельных,низкая доля потребителей, оборудованных приборами учета;</w:t>
            </w:r>
          </w:p>
          <w:p w:rsidR="00C43F8A" w:rsidRPr="00835EB8" w:rsidRDefault="00C43F8A" w:rsidP="00C63C61">
            <w:pPr>
              <w:pStyle w:val="af7"/>
              <w:jc w:val="left"/>
            </w:pPr>
          </w:p>
          <w:p w:rsidR="00C43F8A" w:rsidRPr="00835EB8" w:rsidRDefault="00C43F8A" w:rsidP="00C63C61">
            <w:pPr>
              <w:pStyle w:val="af7"/>
              <w:jc w:val="left"/>
            </w:pPr>
            <w:r w:rsidRPr="00835EB8">
              <w:t>2) Отсутствие водоподготовки подпиточной воды;</w:t>
            </w:r>
          </w:p>
          <w:p w:rsidR="00C43F8A" w:rsidRPr="00835EB8" w:rsidRDefault="00C43F8A" w:rsidP="00C63C61">
            <w:pPr>
              <w:pStyle w:val="af7"/>
              <w:jc w:val="left"/>
            </w:pPr>
          </w:p>
          <w:p w:rsidR="00C43F8A" w:rsidRPr="00835EB8" w:rsidRDefault="00C43F8A" w:rsidP="00C63C61">
            <w:pPr>
              <w:pStyle w:val="af7"/>
              <w:jc w:val="left"/>
            </w:pPr>
            <w:r w:rsidRPr="00835EB8">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C63C61">
            <w:pPr>
              <w:pStyle w:val="af7"/>
              <w:jc w:val="left"/>
            </w:pPr>
            <w:r w:rsidRPr="00835EB8">
              <w:t>1) Износ тепловых сетей;</w:t>
            </w:r>
          </w:p>
          <w:p w:rsidR="00C43F8A" w:rsidRPr="00835EB8" w:rsidRDefault="00C43F8A" w:rsidP="00C63C61">
            <w:pPr>
              <w:pStyle w:val="af7"/>
              <w:jc w:val="left"/>
            </w:pPr>
          </w:p>
          <w:p w:rsidR="00C43F8A" w:rsidRPr="00835EB8" w:rsidRDefault="00C43F8A" w:rsidP="00C63C61">
            <w:pPr>
              <w:pStyle w:val="af7"/>
              <w:jc w:val="left"/>
            </w:pPr>
            <w:r w:rsidRPr="00835EB8">
              <w:t>2) Отсутствие энергетических характеристик, режимно-наладочных испытаний, гидравлических режимов тепловых сетей</w:t>
            </w:r>
          </w:p>
        </w:tc>
      </w:tr>
    </w:tbl>
    <w:p w:rsidR="00C43F8A" w:rsidRPr="00835EB8" w:rsidRDefault="00C43F8A" w:rsidP="00C43F8A">
      <w:pPr>
        <w:pStyle w:val="afa"/>
        <w:spacing w:line="312" w:lineRule="auto"/>
        <w:rPr>
          <w:rFonts w:ascii="Times New Roman" w:hAnsi="Times New Roman" w:cs="Times New Roman"/>
          <w:b/>
          <w:color w:val="auto"/>
          <w:sz w:val="24"/>
          <w:szCs w:val="24"/>
        </w:rPr>
      </w:pPr>
    </w:p>
    <w:p w:rsidR="00C43F8A" w:rsidRPr="00835EB8" w:rsidRDefault="00C43F8A" w:rsidP="00C43F8A">
      <w:pPr>
        <w:spacing w:after="200" w:line="276" w:lineRule="auto"/>
        <w:rPr>
          <w:rFonts w:eastAsiaTheme="minorHAnsi"/>
          <w:b/>
          <w:spacing w:val="5"/>
          <w:kern w:val="28"/>
          <w:lang w:eastAsia="en-US"/>
        </w:rPr>
      </w:pPr>
    </w:p>
    <w:p w:rsidR="00C43F8A" w:rsidRPr="00835EB8" w:rsidRDefault="00C43F8A" w:rsidP="00C43F8A">
      <w:pPr>
        <w:pStyle w:val="afa"/>
        <w:spacing w:line="312" w:lineRule="auto"/>
        <w:rPr>
          <w:rFonts w:ascii="Times New Roman" w:hAnsi="Times New Roman" w:cs="Times New Roman"/>
          <w:b/>
          <w:color w:val="auto"/>
          <w:sz w:val="24"/>
          <w:szCs w:val="24"/>
        </w:rPr>
      </w:pPr>
      <w:r w:rsidRPr="00835EB8">
        <w:rPr>
          <w:rFonts w:ascii="Times New Roman" w:hAnsi="Times New Roman" w:cs="Times New Roman"/>
          <w:b/>
          <w:color w:val="auto"/>
          <w:sz w:val="24"/>
          <w:szCs w:val="24"/>
        </w:rPr>
        <w:t>Рекомендации:</w:t>
      </w:r>
    </w:p>
    <w:p w:rsidR="00C43F8A" w:rsidRPr="00835EB8" w:rsidRDefault="00C43F8A" w:rsidP="00C43F8A">
      <w:pPr>
        <w:pStyle w:val="afa"/>
        <w:tabs>
          <w:tab w:val="left" w:pos="993"/>
        </w:tabs>
        <w:spacing w:line="312" w:lineRule="auto"/>
        <w:rPr>
          <w:rFonts w:ascii="Times New Roman" w:hAnsi="Times New Roman" w:cs="Times New Roman"/>
          <w:b/>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C43F8A" w:rsidRPr="00835EB8" w:rsidRDefault="00C43F8A" w:rsidP="00C43F8A">
      <w:pPr>
        <w:pStyle w:val="afa"/>
        <w:tabs>
          <w:tab w:val="left" w:pos="993"/>
        </w:tabs>
        <w:spacing w:line="312" w:lineRule="auto"/>
        <w:rPr>
          <w:rFonts w:ascii="Times New Roman" w:hAnsi="Times New Roman" w:cs="Times New Roman"/>
          <w:bCs/>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835EB8">
        <w:rPr>
          <w:rFonts w:ascii="Times New Roman" w:hAnsi="Times New Roman" w:cs="Times New Roman"/>
          <w:bCs/>
          <w:color w:val="auto"/>
          <w:sz w:val="24"/>
          <w:szCs w:val="24"/>
        </w:rPr>
        <w:t>Письмо Министерства регионального развития РФ от 26 апреля 2012года №9905-АП/14,</w:t>
      </w:r>
      <w:r w:rsidRPr="00835EB8">
        <w:rPr>
          <w:rFonts w:ascii="Times New Roman" w:hAnsi="Times New Roman" w:cs="Times New Roman"/>
          <w:color w:val="auto"/>
          <w:sz w:val="24"/>
          <w:szCs w:val="24"/>
        </w:rPr>
        <w:t xml:space="preserve"> ПТЭ тепловых энергоустановок п. 2.6.2</w:t>
      </w:r>
      <w:r w:rsidRPr="00835EB8">
        <w:rPr>
          <w:rFonts w:ascii="Times New Roman" w:hAnsi="Times New Roman" w:cs="Times New Roman"/>
          <w:bCs/>
          <w:color w:val="auto"/>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bCs/>
          <w:color w:val="auto"/>
          <w:sz w:val="24"/>
          <w:szCs w:val="24"/>
        </w:rPr>
        <w:t>3.</w:t>
      </w:r>
      <w:r w:rsidRPr="00835EB8">
        <w:rPr>
          <w:rFonts w:ascii="Times New Roman" w:hAnsi="Times New Roman" w:cs="Times New Roman"/>
          <w:bCs/>
          <w:color w:val="auto"/>
          <w:sz w:val="24"/>
          <w:szCs w:val="24"/>
        </w:rPr>
        <w:tab/>
      </w:r>
      <w:r w:rsidRPr="00835EB8">
        <w:rPr>
          <w:rFonts w:ascii="Times New Roman" w:hAnsi="Times New Roman" w:cs="Times New Roman"/>
          <w:color w:val="auto"/>
          <w:sz w:val="24"/>
          <w:szCs w:val="24"/>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Выполнить наладку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C43F8A" w:rsidRPr="00835EB8" w:rsidRDefault="00C43F8A" w:rsidP="00C43F8A">
      <w:pPr>
        <w:pStyle w:val="afa"/>
        <w:tabs>
          <w:tab w:val="left" w:pos="993"/>
        </w:tabs>
        <w:spacing w:line="312" w:lineRule="auto"/>
        <w:rPr>
          <w:rFonts w:ascii="Times New Roman" w:hAnsi="Times New Roman" w:cs="Times New Roman"/>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8. Приобрести и смонтировать водоподготовительные установки.</w:t>
      </w:r>
    </w:p>
    <w:p w:rsidR="00C43F8A" w:rsidRPr="00835EB8" w:rsidRDefault="00C43F8A" w:rsidP="00C43F8A">
      <w:pPr>
        <w:spacing w:line="312" w:lineRule="auto"/>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843"/>
        </w:tabs>
        <w:spacing w:line="312" w:lineRule="auto"/>
        <w:jc w:val="both"/>
      </w:pPr>
      <w:r w:rsidRPr="00835EB8">
        <w:rPr>
          <w:b/>
          <w:bCs/>
        </w:rPr>
        <w:t>Глава 2.</w:t>
      </w:r>
      <w:r w:rsidRPr="00835EB8">
        <w:rPr>
          <w:b/>
          <w:bCs/>
        </w:rPr>
        <w:tab/>
        <w:t>Перспективное потребление тепловой энергии на цели теплоснабжения</w:t>
      </w:r>
    </w:p>
    <w:p w:rsidR="00C43F8A" w:rsidRPr="00835EB8" w:rsidRDefault="00C43F8A" w:rsidP="00C43F8A">
      <w:pPr>
        <w:spacing w:line="312" w:lineRule="auto"/>
        <w:jc w:val="both"/>
        <w:rPr>
          <w:b/>
          <w:bCs/>
        </w:rPr>
      </w:pPr>
      <w:r w:rsidRPr="00835EB8">
        <w:tab/>
      </w:r>
    </w:p>
    <w:p w:rsidR="00C43F8A" w:rsidRPr="00835EB8" w:rsidRDefault="00C43F8A" w:rsidP="00C43F8A">
      <w:pPr>
        <w:spacing w:line="312" w:lineRule="auto"/>
        <w:ind w:firstLine="709"/>
        <w:jc w:val="both"/>
        <w:rPr>
          <w:b/>
          <w:bCs/>
        </w:rPr>
      </w:pPr>
      <w:r w:rsidRPr="00835EB8">
        <w:rPr>
          <w:b/>
          <w:bCs/>
        </w:rPr>
        <w:t>Часть 1. Данные базового уровня потребления тепла на цели теплоснабжения</w:t>
      </w:r>
    </w:p>
    <w:p w:rsidR="00C43F8A" w:rsidRPr="00835EB8" w:rsidRDefault="00C43F8A" w:rsidP="00C43F8A">
      <w:pPr>
        <w:spacing w:line="312" w:lineRule="auto"/>
        <w:jc w:val="both"/>
        <w:rPr>
          <w:b/>
          <w:bCs/>
        </w:rPr>
      </w:pPr>
      <w:r w:rsidRPr="00835EB8">
        <w:rPr>
          <w:b/>
          <w:bCs/>
        </w:rPr>
        <w:tab/>
      </w:r>
    </w:p>
    <w:p w:rsidR="00C43F8A" w:rsidRPr="00835EB8" w:rsidRDefault="00C43F8A" w:rsidP="00C43F8A">
      <w:pPr>
        <w:spacing w:line="312" w:lineRule="auto"/>
        <w:ind w:firstLine="709"/>
        <w:jc w:val="both"/>
      </w:pPr>
      <w:r w:rsidRPr="00835EB8">
        <w:t>Данные базового уровня потребления тепла на цели теплоснабжения представлены в таблице 25.</w:t>
      </w:r>
    </w:p>
    <w:p w:rsidR="00C43F8A" w:rsidRPr="00835EB8" w:rsidRDefault="00C43F8A" w:rsidP="00C43F8A">
      <w:pPr>
        <w:spacing w:line="312" w:lineRule="auto"/>
        <w:ind w:firstLine="709"/>
        <w:jc w:val="right"/>
      </w:pPr>
      <w:r w:rsidRPr="00835EB8">
        <w:t>Таблица 25</w:t>
      </w:r>
    </w:p>
    <w:p w:rsidR="00C43F8A" w:rsidRPr="00835EB8" w:rsidRDefault="00C43F8A" w:rsidP="00C43F8A">
      <w:pPr>
        <w:ind w:firstLine="709"/>
        <w:jc w:val="center"/>
      </w:pPr>
      <w:r w:rsidRPr="00835EB8">
        <w:t>Базовый уровень потребления тепла</w:t>
      </w:r>
    </w:p>
    <w:p w:rsidR="00C43F8A" w:rsidRPr="00835EB8" w:rsidRDefault="00C43F8A" w:rsidP="00C43F8A">
      <w:pPr>
        <w:ind w:firstLine="709"/>
        <w:jc w:val="center"/>
      </w:pPr>
      <w:r w:rsidRPr="00835EB8">
        <w:t>на цели теплоснабжения в 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555"/>
        <w:gridCol w:w="3698"/>
        <w:gridCol w:w="2205"/>
        <w:gridCol w:w="3465"/>
      </w:tblGrid>
      <w:tr w:rsidR="00C43F8A" w:rsidRPr="00835EB8" w:rsidTr="00C63C61">
        <w:tc>
          <w:tcPr>
            <w:tcW w:w="55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spacing w:line="312" w:lineRule="auto"/>
              <w:jc w:val="center"/>
            </w:pPr>
            <w:r w:rsidRPr="00835EB8">
              <w:t>№</w:t>
            </w:r>
          </w:p>
          <w:p w:rsidR="00C43F8A" w:rsidRPr="00835EB8" w:rsidRDefault="00C43F8A" w:rsidP="00C63C61">
            <w:pPr>
              <w:pStyle w:val="aa"/>
              <w:snapToGrid w:val="0"/>
              <w:spacing w:line="312" w:lineRule="auto"/>
              <w:jc w:val="center"/>
            </w:pPr>
            <w:r w:rsidRPr="00835EB8">
              <w:t>п/п</w:t>
            </w:r>
          </w:p>
        </w:tc>
        <w:tc>
          <w:tcPr>
            <w:tcW w:w="3698"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center"/>
            </w:pPr>
            <w:r w:rsidRPr="00835EB8">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pPr>
            <w:r w:rsidRPr="00835EB8">
              <w:t xml:space="preserve">Базовый уровень потребления тепла на цели теплоснабжения, без учета потерь при транспортировке теплоносителя, </w:t>
            </w:r>
          </w:p>
          <w:p w:rsidR="00C43F8A" w:rsidRPr="00835EB8" w:rsidRDefault="00C43F8A" w:rsidP="00C63C61">
            <w:pPr>
              <w:pStyle w:val="aa"/>
              <w:snapToGrid w:val="0"/>
              <w:jc w:val="center"/>
            </w:pPr>
            <w:r w:rsidRPr="00835EB8">
              <w:t>Гкал/год</w:t>
            </w:r>
          </w:p>
        </w:tc>
      </w:tr>
      <w:tr w:rsidR="00C43F8A" w:rsidRPr="00835EB8" w:rsidTr="00C63C61">
        <w:trPr>
          <w:trHeight w:val="424"/>
        </w:trPr>
        <w:tc>
          <w:tcPr>
            <w:tcW w:w="55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3698" w:type="dxa"/>
            <w:tcBorders>
              <w:left w:val="single" w:sz="1" w:space="0" w:color="000000"/>
              <w:bottom w:val="single" w:sz="1" w:space="0" w:color="000000"/>
            </w:tcBorders>
            <w:shd w:val="clear" w:color="auto" w:fill="auto"/>
          </w:tcPr>
          <w:p w:rsidR="00C43F8A" w:rsidRPr="00835EB8" w:rsidRDefault="00C43F8A" w:rsidP="00C63C61">
            <w:pPr>
              <w:pStyle w:val="aa"/>
            </w:pPr>
            <w:r w:rsidRPr="00835EB8">
              <w:t>Котельная с. Новобураново</w:t>
            </w:r>
          </w:p>
        </w:tc>
        <w:tc>
          <w:tcPr>
            <w:tcW w:w="220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3465"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591,71</w:t>
            </w:r>
          </w:p>
        </w:tc>
      </w:tr>
      <w:tr w:rsidR="00C43F8A" w:rsidRPr="00835EB8" w:rsidTr="00C63C61">
        <w:tc>
          <w:tcPr>
            <w:tcW w:w="4253" w:type="dxa"/>
            <w:gridSpan w:val="2"/>
            <w:tcBorders>
              <w:left w:val="single" w:sz="1" w:space="0" w:color="000000"/>
              <w:bottom w:val="single" w:sz="1" w:space="0" w:color="000000"/>
            </w:tcBorders>
            <w:shd w:val="clear" w:color="auto" w:fill="auto"/>
          </w:tcPr>
          <w:p w:rsidR="00C43F8A" w:rsidRPr="00835EB8" w:rsidRDefault="00C43F8A" w:rsidP="00C63C61">
            <w:pPr>
              <w:pStyle w:val="aa"/>
              <w:jc w:val="center"/>
              <w:rPr>
                <w:b/>
                <w:bCs/>
              </w:rPr>
            </w:pPr>
            <w:r w:rsidRPr="00835EB8">
              <w:rPr>
                <w:b/>
                <w:bCs/>
              </w:rPr>
              <w:t>Итого:</w:t>
            </w:r>
          </w:p>
        </w:tc>
        <w:tc>
          <w:tcPr>
            <w:tcW w:w="2205"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rPr>
                <w:b/>
              </w:rPr>
            </w:pPr>
            <w:r w:rsidRPr="00835EB8">
              <w:rPr>
                <w:b/>
              </w:rPr>
              <w:t>0,11</w:t>
            </w:r>
          </w:p>
        </w:tc>
        <w:tc>
          <w:tcPr>
            <w:tcW w:w="3465"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rPr>
                <w:b/>
              </w:rPr>
            </w:pPr>
            <w:r w:rsidRPr="00835EB8">
              <w:rPr>
                <w:b/>
              </w:rPr>
              <w:t>591,71</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rPr>
          <w:b/>
          <w:bCs/>
        </w:rPr>
      </w:pPr>
      <w:r w:rsidRPr="00835EB8">
        <w:rPr>
          <w:b/>
          <w:bCs/>
        </w:rPr>
        <w:t>Часть 2. Прогнозы приростов площади строительных фондов</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t>Приросты площадей строительных фондов планируются за счет индивидуального жилищного строительства.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rPr>
          <w:b/>
          <w:bCs/>
        </w:rPr>
        <w:t>Часть 3. Прогнозы приростов потребления тепловой энергии (мощности)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 xml:space="preserve">Прирост потребления тепловой мощности на территории МО </w:t>
      </w:r>
      <w:r w:rsidR="003B2579">
        <w:t xml:space="preserve">сельское поселение </w:t>
      </w:r>
      <w:r w:rsidRPr="00835EB8">
        <w:t>Новобурановский сельсовет</w:t>
      </w:r>
      <w:r w:rsidR="003B2579">
        <w:t xml:space="preserve"> </w:t>
      </w:r>
      <w:r w:rsidRPr="00835EB8">
        <w:t>возможен за счет присоединения к системе централизованного теплоснабжения общественных зданий, расположенных в зоне действия отопительных котельных.</w:t>
      </w:r>
    </w:p>
    <w:p w:rsidR="00C43F8A" w:rsidRPr="00835EB8" w:rsidRDefault="00C43F8A" w:rsidP="00C43F8A">
      <w:pPr>
        <w:spacing w:line="312" w:lineRule="auto"/>
        <w:ind w:firstLine="709"/>
        <w:jc w:val="both"/>
      </w:pPr>
      <w:r w:rsidRPr="00835EB8">
        <w:t>Целесообразность присоединения общественных зданий к системе централизованного теплоснабжения должна оцениваться по совокупности технических и экономических параметров.</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843"/>
        </w:tabs>
        <w:spacing w:line="312" w:lineRule="auto"/>
        <w:jc w:val="both"/>
        <w:rPr>
          <w:b/>
          <w:bCs/>
        </w:rPr>
      </w:pPr>
      <w:r w:rsidRPr="00835EB8">
        <w:rPr>
          <w:b/>
          <w:bCs/>
        </w:rPr>
        <w:t>Глава 3.</w:t>
      </w:r>
      <w:r w:rsidRPr="00835EB8">
        <w:rPr>
          <w:b/>
          <w:bCs/>
        </w:rPr>
        <w:tab/>
        <w:t>Предложения по строительству, реконструкции и техническому перевооружению источников тепловой энергии и тепловых сетей</w:t>
      </w:r>
    </w:p>
    <w:p w:rsidR="00C43F8A" w:rsidRPr="00835EB8" w:rsidRDefault="00C43F8A" w:rsidP="00C43F8A">
      <w:pPr>
        <w:spacing w:line="312" w:lineRule="auto"/>
        <w:jc w:val="center"/>
        <w:rPr>
          <w:b/>
          <w:bCs/>
        </w:rPr>
      </w:pPr>
    </w:p>
    <w:p w:rsidR="00C43F8A" w:rsidRPr="00835EB8" w:rsidRDefault="00C43F8A" w:rsidP="00C43F8A">
      <w:pPr>
        <w:spacing w:line="312" w:lineRule="auto"/>
        <w:jc w:val="both"/>
      </w:pPr>
      <w:r w:rsidRPr="00835EB8">
        <w:rPr>
          <w:b/>
          <w:bCs/>
        </w:rPr>
        <w:lastRenderedPageBreak/>
        <w:tab/>
      </w:r>
      <w:r w:rsidRPr="00835EB8">
        <w:t xml:space="preserve">В связи неудовлетворительным техническим состоянием источников тепловой энергии </w:t>
      </w:r>
      <w:r w:rsidR="00C63C61">
        <w:t xml:space="preserve">МО сельское поселение Новобурановский сельсовет </w:t>
      </w:r>
      <w:r w:rsidRPr="00835EB8">
        <w:t xml:space="preserve">и тепловых сетей этих источников, их убыточностью, высокой степенью износа котельного оборудования и тепловых сетей основным направлением в развитии системы теплоснабжения </w:t>
      </w:r>
      <w:r w:rsidR="00C63C61">
        <w:t xml:space="preserve">МО сельское поселение Новобурановский сельсовет </w:t>
      </w:r>
      <w:r w:rsidRPr="00835EB8">
        <w:t>на расчетный период до 203</w:t>
      </w:r>
      <w:r w:rsidR="003B2579">
        <w:t>9</w:t>
      </w:r>
      <w:r w:rsidRPr="00835EB8">
        <w:t xml:space="preserve"> года является модернизация систем теплоснабжения.</w:t>
      </w:r>
    </w:p>
    <w:p w:rsidR="00C43F8A" w:rsidRPr="00835EB8" w:rsidRDefault="00C43F8A" w:rsidP="00C43F8A">
      <w:pPr>
        <w:spacing w:line="312" w:lineRule="auto"/>
        <w:jc w:val="both"/>
      </w:pPr>
      <w:r w:rsidRPr="00835EB8">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C43F8A" w:rsidRPr="00835EB8" w:rsidRDefault="00C43F8A" w:rsidP="00C43F8A">
      <w:pPr>
        <w:spacing w:line="312" w:lineRule="auto"/>
        <w:jc w:val="both"/>
      </w:pPr>
      <w:r w:rsidRPr="00835EB8">
        <w:tab/>
        <w:t>Учитывая перспективы роста количества потребителей, объема отпуска тепловой энергии, наличие многоквартирных домов, присоединенных к системе централизованного теплоснабжения, и большие капитальные вложения на децентрализацию источников тепловой энергии, эти мероприятия неэффективны.</w:t>
      </w:r>
    </w:p>
    <w:p w:rsidR="00C43F8A" w:rsidRPr="00835EB8" w:rsidRDefault="00C43F8A" w:rsidP="00C43F8A">
      <w:pPr>
        <w:spacing w:line="312" w:lineRule="auto"/>
        <w:jc w:val="both"/>
      </w:pPr>
      <w:r w:rsidRPr="00835EB8">
        <w:tab/>
        <w:t>При условии продолжения эксплуатации существующей котельной, необходимо провести мероприятия по замене и модернизации существующего оборудования и тепловых сетей, направленные на повышение технической и экономической эффективности оборудования.</w:t>
      </w:r>
    </w:p>
    <w:p w:rsidR="00C43F8A" w:rsidRPr="00835EB8" w:rsidRDefault="00C43F8A" w:rsidP="00C43F8A">
      <w:pPr>
        <w:spacing w:line="312" w:lineRule="auto"/>
        <w:ind w:firstLine="708"/>
        <w:jc w:val="both"/>
      </w:pPr>
      <w:r w:rsidRPr="00835EB8">
        <w:t>Данные мероприятия включают в себя расчет гидравлических режимов тепловой сети, корректировку диаметров магистральных трубопроводов с учетом фактически подключенных и перспективных тепловых нагрузок, перекладку изношенных, выработавших нормативный срок службы тепловых сетей с изменением вида прокладки с надземного на подземный, с заменой стальной трубы на полимерную, выполнение балансирования тепловой сети путем калибровки подающих трубопроводов у потребителей.</w:t>
      </w:r>
    </w:p>
    <w:p w:rsidR="00C43F8A" w:rsidRPr="00835EB8" w:rsidRDefault="00C43F8A" w:rsidP="00C43F8A">
      <w:pPr>
        <w:spacing w:line="312" w:lineRule="auto"/>
        <w:ind w:firstLine="708"/>
        <w:jc w:val="both"/>
      </w:pPr>
      <w:r w:rsidRPr="00835EB8">
        <w:t>Провести модернизацию изношенного и энергозатратного котельного оборудования на энергоэффективное, автоматическое, сбалансировать тягодутьевое оборудование для достижения оптимальных показателей, заменить устаревшее освещение на современные образцы.</w:t>
      </w:r>
    </w:p>
    <w:p w:rsidR="00C43F8A" w:rsidRPr="00835EB8" w:rsidRDefault="00C43F8A" w:rsidP="00C43F8A">
      <w:pPr>
        <w:spacing w:line="312" w:lineRule="auto"/>
        <w:jc w:val="both"/>
      </w:pPr>
    </w:p>
    <w:p w:rsidR="00C43F8A" w:rsidRPr="00835EB8" w:rsidRDefault="00C43F8A" w:rsidP="00C43F8A">
      <w:pPr>
        <w:spacing w:line="312" w:lineRule="auto"/>
        <w:jc w:val="center"/>
        <w:rPr>
          <w:b/>
          <w:bCs/>
        </w:rPr>
      </w:pPr>
      <w:r w:rsidRPr="00835EB8">
        <w:rPr>
          <w:b/>
          <w:bCs/>
        </w:rPr>
        <w:tab/>
      </w:r>
    </w:p>
    <w:p w:rsidR="00C43F8A" w:rsidRPr="00835EB8" w:rsidRDefault="00C43F8A" w:rsidP="00C43F8A">
      <w:pPr>
        <w:spacing w:line="312" w:lineRule="auto"/>
        <w:rPr>
          <w:b/>
          <w:bCs/>
        </w:rPr>
      </w:pPr>
      <w:r w:rsidRPr="00835EB8">
        <w:rPr>
          <w:b/>
          <w:bCs/>
          <w:lang w:val="en-US"/>
        </w:rPr>
        <w:t>III</w:t>
      </w:r>
      <w:r w:rsidRPr="00835EB8">
        <w:rPr>
          <w:b/>
          <w:bCs/>
        </w:rPr>
        <w:t xml:space="preserve"> СХЕМА ТЕПЛОСНАБЖЕНИЯ</w:t>
      </w:r>
    </w:p>
    <w:p w:rsidR="00C43F8A" w:rsidRPr="00835EB8" w:rsidRDefault="00C43F8A" w:rsidP="00C43F8A">
      <w:pPr>
        <w:spacing w:line="312" w:lineRule="auto"/>
        <w:jc w:val="center"/>
        <w:rPr>
          <w:b/>
          <w:bCs/>
        </w:rPr>
      </w:pPr>
    </w:p>
    <w:p w:rsidR="00C43F8A" w:rsidRPr="00835EB8" w:rsidRDefault="00C43F8A" w:rsidP="00C43F8A">
      <w:pPr>
        <w:tabs>
          <w:tab w:val="left" w:pos="1843"/>
        </w:tabs>
        <w:spacing w:line="312" w:lineRule="auto"/>
        <w:jc w:val="both"/>
        <w:rPr>
          <w:b/>
          <w:bCs/>
        </w:rPr>
      </w:pPr>
      <w:r w:rsidRPr="00835EB8">
        <w:rPr>
          <w:b/>
          <w:bCs/>
        </w:rPr>
        <w:t>Глава 1.</w:t>
      </w:r>
      <w:r w:rsidRPr="00835EB8">
        <w:rPr>
          <w:b/>
          <w:bCs/>
        </w:rPr>
        <w:tab/>
        <w:t>Показатели перспективного спроса на тепловую энергию (мощность) и теплоноситель в установленных границах территории поселения</w:t>
      </w:r>
    </w:p>
    <w:p w:rsidR="00C43F8A" w:rsidRPr="00835EB8" w:rsidRDefault="00C43F8A" w:rsidP="00C43F8A">
      <w:pPr>
        <w:ind w:firstLine="709"/>
        <w:jc w:val="both"/>
      </w:pPr>
    </w:p>
    <w:p w:rsidR="00C43F8A" w:rsidRPr="00835EB8" w:rsidRDefault="00C43F8A" w:rsidP="00C43F8A">
      <w:pPr>
        <w:spacing w:line="312" w:lineRule="auto"/>
        <w:ind w:firstLine="709"/>
        <w:jc w:val="both"/>
      </w:pPr>
      <w:r w:rsidRPr="00835EB8">
        <w:t>Показатели перспективного спроса на тепловую энергию централизованных источников теплоснабжения приведены в таблице 26.</w:t>
      </w:r>
    </w:p>
    <w:p w:rsidR="00C43F8A" w:rsidRPr="00835EB8" w:rsidRDefault="00C43F8A" w:rsidP="00C43F8A">
      <w:pPr>
        <w:spacing w:line="312" w:lineRule="auto"/>
        <w:jc w:val="right"/>
      </w:pPr>
      <w:r w:rsidRPr="00835EB8">
        <w:t>Таблица 26</w:t>
      </w:r>
    </w:p>
    <w:p w:rsidR="00C43F8A" w:rsidRPr="00835EB8" w:rsidRDefault="00C43F8A" w:rsidP="00C43F8A">
      <w:pPr>
        <w:jc w:val="center"/>
      </w:pPr>
      <w:r w:rsidRPr="00835EB8">
        <w:t>Показатели перспективного спроса</w:t>
      </w:r>
    </w:p>
    <w:p w:rsidR="00C43F8A" w:rsidRPr="00835EB8" w:rsidRDefault="00C43F8A" w:rsidP="00C43F8A">
      <w:pPr>
        <w:jc w:val="center"/>
      </w:pPr>
      <w:r w:rsidRPr="00835EB8">
        <w:t>на тепловую энергию централизованных источников теплоснабжения</w:t>
      </w:r>
    </w:p>
    <w:tbl>
      <w:tblPr>
        <w:tblW w:w="10064" w:type="dxa"/>
        <w:tblInd w:w="55" w:type="dxa"/>
        <w:tblLayout w:type="fixed"/>
        <w:tblCellMar>
          <w:top w:w="55" w:type="dxa"/>
          <w:left w:w="55" w:type="dxa"/>
          <w:bottom w:w="55" w:type="dxa"/>
          <w:right w:w="55" w:type="dxa"/>
        </w:tblCellMar>
        <w:tblLook w:val="0000"/>
      </w:tblPr>
      <w:tblGrid>
        <w:gridCol w:w="510"/>
        <w:gridCol w:w="1617"/>
        <w:gridCol w:w="1417"/>
        <w:gridCol w:w="1134"/>
        <w:gridCol w:w="992"/>
        <w:gridCol w:w="992"/>
        <w:gridCol w:w="1023"/>
        <w:gridCol w:w="1245"/>
        <w:gridCol w:w="1134"/>
      </w:tblGrid>
      <w:tr w:rsidR="00C43F8A" w:rsidRPr="00835EB8" w:rsidTr="00C63C61">
        <w:tc>
          <w:tcPr>
            <w:tcW w:w="510"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16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Установленная мощность, Гкал/час</w:t>
            </w:r>
          </w:p>
        </w:tc>
        <w:tc>
          <w:tcPr>
            <w:tcW w:w="6520" w:type="dxa"/>
            <w:gridSpan w:val="6"/>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Спрос на тепловую энергию, Гкал/год</w:t>
            </w:r>
          </w:p>
        </w:tc>
      </w:tr>
      <w:tr w:rsidR="00C43F8A" w:rsidRPr="00835EB8" w:rsidTr="00C63C61">
        <w:tc>
          <w:tcPr>
            <w:tcW w:w="510"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61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41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134"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 xml:space="preserve">Базовый уровень </w:t>
            </w:r>
            <w:r w:rsidRPr="00835EB8">
              <w:lastRenderedPageBreak/>
              <w:t>202</w:t>
            </w:r>
            <w:r w:rsidR="003B2579">
              <w:t>4</w:t>
            </w:r>
            <w:r w:rsidRPr="00835EB8">
              <w:t xml:space="preserve"> год</w:t>
            </w:r>
          </w:p>
        </w:tc>
        <w:tc>
          <w:tcPr>
            <w:tcW w:w="992"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lastRenderedPageBreak/>
              <w:t>202</w:t>
            </w:r>
            <w:r w:rsidR="003B2579">
              <w:t>5</w:t>
            </w:r>
            <w:r w:rsidRPr="00835EB8">
              <w:t xml:space="preserve"> год</w:t>
            </w:r>
          </w:p>
        </w:tc>
        <w:tc>
          <w:tcPr>
            <w:tcW w:w="992"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 xml:space="preserve">6 </w:t>
            </w:r>
            <w:r w:rsidRPr="00835EB8">
              <w:t>год</w:t>
            </w:r>
          </w:p>
        </w:tc>
        <w:tc>
          <w:tcPr>
            <w:tcW w:w="1023"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 xml:space="preserve">7 </w:t>
            </w:r>
            <w:r w:rsidRPr="00835EB8">
              <w:t>год</w:t>
            </w:r>
          </w:p>
        </w:tc>
        <w:tc>
          <w:tcPr>
            <w:tcW w:w="1245"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8</w:t>
            </w:r>
            <w:r w:rsidRPr="00835EB8">
              <w:t>-203</w:t>
            </w:r>
            <w:r w:rsidR="003B2579">
              <w:t>3</w:t>
            </w:r>
            <w:r w:rsidRPr="00835EB8">
              <w:t xml:space="preserve"> год</w:t>
            </w:r>
          </w:p>
        </w:tc>
        <w:tc>
          <w:tcPr>
            <w:tcW w:w="113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3B2579">
            <w:pPr>
              <w:pStyle w:val="aa"/>
              <w:jc w:val="center"/>
            </w:pPr>
            <w:r w:rsidRPr="00835EB8">
              <w:t>203</w:t>
            </w:r>
            <w:r w:rsidR="003B2579">
              <w:t>4</w:t>
            </w:r>
            <w:r w:rsidRPr="00835EB8">
              <w:t>-203</w:t>
            </w:r>
            <w:r w:rsidR="003B2579">
              <w:t>9</w:t>
            </w:r>
            <w:r w:rsidRPr="00835EB8">
              <w:t xml:space="preserve"> год</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lastRenderedPageBreak/>
              <w:t>1</w:t>
            </w:r>
          </w:p>
        </w:tc>
        <w:tc>
          <w:tcPr>
            <w:tcW w:w="1617" w:type="dxa"/>
            <w:tcBorders>
              <w:left w:val="single" w:sz="1" w:space="0" w:color="000000"/>
              <w:bottom w:val="single" w:sz="1" w:space="0" w:color="000000"/>
            </w:tcBorders>
            <w:shd w:val="clear" w:color="auto" w:fill="auto"/>
          </w:tcPr>
          <w:p w:rsidR="00C43F8A" w:rsidRPr="00835EB8" w:rsidRDefault="00C43F8A" w:rsidP="00C63C61">
            <w:pPr>
              <w:pStyle w:val="a0"/>
              <w:spacing w:after="0"/>
            </w:pPr>
            <w:r w:rsidRPr="00835EB8">
              <w:t>Котельная с. 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0,20</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992"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992"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1023"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1245"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591,71</w:t>
            </w:r>
          </w:p>
        </w:tc>
        <w:tc>
          <w:tcPr>
            <w:tcW w:w="113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591,71</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pPr>
          </w:p>
        </w:tc>
        <w:tc>
          <w:tcPr>
            <w:tcW w:w="1617"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rPr>
                <w:b/>
                <w:bCs/>
              </w:rPr>
            </w:pPr>
            <w:r w:rsidRPr="00835EB8">
              <w:rPr>
                <w:b/>
              </w:rPr>
              <w:t>ИТОГО: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rPr>
                <w:b/>
                <w:bCs/>
              </w:rPr>
            </w:pPr>
            <w:r w:rsidRPr="00835EB8">
              <w:rPr>
                <w:b/>
              </w:rPr>
              <w:t>0,20</w:t>
            </w:r>
          </w:p>
        </w:tc>
        <w:tc>
          <w:tcPr>
            <w:tcW w:w="1134"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992"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992"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1023"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1245" w:type="dxa"/>
            <w:tcBorders>
              <w:left w:val="single" w:sz="1" w:space="0" w:color="000000"/>
              <w:bottom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c>
          <w:tcPr>
            <w:tcW w:w="1134" w:type="dxa"/>
            <w:tcBorders>
              <w:left w:val="single" w:sz="1" w:space="0" w:color="000000"/>
              <w:bottom w:val="single" w:sz="1" w:space="0" w:color="000000"/>
              <w:right w:val="single" w:sz="1" w:space="0" w:color="000000"/>
            </w:tcBorders>
            <w:shd w:val="clear" w:color="auto" w:fill="auto"/>
          </w:tcPr>
          <w:p w:rsidR="00C43F8A" w:rsidRPr="00835EB8" w:rsidRDefault="00C43F8A" w:rsidP="00C63C61">
            <w:pPr>
              <w:pStyle w:val="aa"/>
              <w:snapToGrid w:val="0"/>
              <w:jc w:val="center"/>
              <w:rPr>
                <w:b/>
                <w:bCs/>
              </w:rPr>
            </w:pPr>
            <w:r w:rsidRPr="00835EB8">
              <w:rPr>
                <w:b/>
                <w:bCs/>
              </w:rPr>
              <w:t>591,71</w:t>
            </w:r>
          </w:p>
        </w:tc>
      </w:tr>
    </w:tbl>
    <w:p w:rsidR="00C43F8A" w:rsidRPr="00835EB8" w:rsidRDefault="00C43F8A" w:rsidP="00C43F8A">
      <w:pPr>
        <w:spacing w:line="312" w:lineRule="auto"/>
        <w:jc w:val="center"/>
        <w:rPr>
          <w:b/>
          <w:bCs/>
          <w:highlight w:val="yellow"/>
        </w:rPr>
      </w:pPr>
    </w:p>
    <w:p w:rsidR="00C43F8A" w:rsidRPr="00835EB8" w:rsidRDefault="00C43F8A" w:rsidP="00C43F8A">
      <w:pPr>
        <w:spacing w:line="312" w:lineRule="auto"/>
        <w:ind w:firstLine="709"/>
        <w:jc w:val="both"/>
      </w:pPr>
      <w:r w:rsidRPr="00835EB8">
        <w:t>На расчетный период увеличение спроса на тепловую энергию от централизованных систем теплоснабжения не планируется.</w:t>
      </w:r>
    </w:p>
    <w:p w:rsidR="00C43F8A" w:rsidRPr="00835EB8" w:rsidRDefault="00C43F8A" w:rsidP="00C43F8A">
      <w:pPr>
        <w:spacing w:line="312" w:lineRule="auto"/>
        <w:ind w:firstLine="709"/>
        <w:jc w:val="both"/>
        <w:rPr>
          <w:b/>
          <w:bCs/>
          <w:highlight w:val="yellow"/>
        </w:rPr>
      </w:pPr>
    </w:p>
    <w:p w:rsidR="00C43F8A" w:rsidRPr="00835EB8" w:rsidRDefault="00C43F8A" w:rsidP="00C43F8A">
      <w:pPr>
        <w:tabs>
          <w:tab w:val="left" w:pos="1843"/>
        </w:tabs>
        <w:spacing w:line="312" w:lineRule="auto"/>
        <w:jc w:val="both"/>
        <w:rPr>
          <w:b/>
          <w:bCs/>
        </w:rPr>
      </w:pPr>
      <w:r w:rsidRPr="00835EB8">
        <w:rPr>
          <w:b/>
          <w:bCs/>
        </w:rPr>
        <w:t>Глава 2.</w:t>
      </w:r>
      <w:r w:rsidRPr="00835EB8">
        <w:rPr>
          <w:b/>
          <w:bCs/>
        </w:rPr>
        <w:tab/>
        <w:t>Перспективные балансы тепловой мощности источников тепловой мощности источников тепловой энергии и тепловой нагрузки потребителей</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Перспективные балансы тепловой мощности источников и тепловой нагрузки потребителей приведены в таблице 27.</w:t>
      </w:r>
    </w:p>
    <w:p w:rsidR="00C43F8A" w:rsidRPr="00835EB8" w:rsidRDefault="00C43F8A" w:rsidP="00C43F8A">
      <w:pPr>
        <w:spacing w:line="312" w:lineRule="auto"/>
        <w:jc w:val="right"/>
      </w:pPr>
      <w:r w:rsidRPr="00835EB8">
        <w:t>Таблица 27</w:t>
      </w:r>
    </w:p>
    <w:p w:rsidR="00C43F8A" w:rsidRPr="00835EB8" w:rsidRDefault="00C43F8A" w:rsidP="00C43F8A">
      <w:pPr>
        <w:spacing w:line="312" w:lineRule="auto"/>
        <w:jc w:val="center"/>
      </w:pPr>
      <w:r w:rsidRPr="00835EB8">
        <w:t>Перспективные балансы тепловой мощности</w:t>
      </w:r>
    </w:p>
    <w:p w:rsidR="00C43F8A" w:rsidRPr="00835EB8" w:rsidRDefault="00C43F8A" w:rsidP="00C43F8A">
      <w:pPr>
        <w:spacing w:line="312" w:lineRule="auto"/>
        <w:jc w:val="center"/>
      </w:pPr>
      <w:r w:rsidRPr="00835EB8">
        <w:t xml:space="preserve">источников и тепловой нагрузки потребителей МО </w:t>
      </w:r>
      <w:r w:rsidR="003B2579">
        <w:t xml:space="preserve">сельское поселение </w:t>
      </w:r>
      <w:r w:rsidRPr="00835EB8">
        <w:t>Новобурановский</w:t>
      </w:r>
      <w:r w:rsidR="003B2579">
        <w:t xml:space="preserve"> </w:t>
      </w:r>
      <w:r w:rsidRPr="00835EB8">
        <w:t>сельсовет</w:t>
      </w:r>
    </w:p>
    <w:tbl>
      <w:tblPr>
        <w:tblW w:w="9922" w:type="dxa"/>
        <w:tblInd w:w="55" w:type="dxa"/>
        <w:tblLayout w:type="fixed"/>
        <w:tblCellMar>
          <w:top w:w="55" w:type="dxa"/>
          <w:left w:w="55" w:type="dxa"/>
          <w:bottom w:w="55" w:type="dxa"/>
          <w:right w:w="55" w:type="dxa"/>
        </w:tblCellMar>
        <w:tblLook w:val="0000"/>
      </w:tblPr>
      <w:tblGrid>
        <w:gridCol w:w="510"/>
        <w:gridCol w:w="2042"/>
        <w:gridCol w:w="1417"/>
        <w:gridCol w:w="1276"/>
        <w:gridCol w:w="850"/>
        <w:gridCol w:w="851"/>
        <w:gridCol w:w="768"/>
        <w:gridCol w:w="1134"/>
        <w:gridCol w:w="1074"/>
      </w:tblGrid>
      <w:tr w:rsidR="00C43F8A" w:rsidRPr="00835EB8" w:rsidTr="00C63C61">
        <w:tc>
          <w:tcPr>
            <w:tcW w:w="510"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 п/п</w:t>
            </w:r>
          </w:p>
        </w:tc>
        <w:tc>
          <w:tcPr>
            <w:tcW w:w="2042"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jc w:val="center"/>
            </w:pPr>
            <w:r w:rsidRPr="00835EB8">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C63C61">
            <w:pPr>
              <w:pStyle w:val="aa"/>
              <w:jc w:val="center"/>
            </w:pPr>
            <w:r w:rsidRPr="00835EB8">
              <w:t>Подключенная нагрузка, Гкал/час</w:t>
            </w:r>
          </w:p>
        </w:tc>
      </w:tr>
      <w:tr w:rsidR="00C43F8A" w:rsidRPr="00835EB8" w:rsidTr="00C63C61">
        <w:tc>
          <w:tcPr>
            <w:tcW w:w="510"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2042"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417" w:type="dxa"/>
            <w:vMerge/>
            <w:tcBorders>
              <w:top w:val="single" w:sz="1" w:space="0" w:color="000000"/>
              <w:left w:val="single" w:sz="1" w:space="0" w:color="000000"/>
              <w:bottom w:val="single" w:sz="1" w:space="0" w:color="000000"/>
            </w:tcBorders>
            <w:shd w:val="clear" w:color="auto" w:fill="auto"/>
          </w:tcPr>
          <w:p w:rsidR="00C43F8A" w:rsidRPr="00835EB8" w:rsidRDefault="00C43F8A" w:rsidP="00C63C61">
            <w:pPr>
              <w:pStyle w:val="aa"/>
              <w:snapToGrid w:val="0"/>
              <w:jc w:val="both"/>
            </w:pPr>
          </w:p>
        </w:tc>
        <w:tc>
          <w:tcPr>
            <w:tcW w:w="1276"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Базовый уровень 202</w:t>
            </w:r>
            <w:r w:rsidR="003B2579">
              <w:t>4</w:t>
            </w:r>
            <w:r w:rsidRPr="00835EB8">
              <w:t xml:space="preserve"> год</w:t>
            </w:r>
          </w:p>
        </w:tc>
        <w:tc>
          <w:tcPr>
            <w:tcW w:w="850"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5</w:t>
            </w:r>
            <w:r w:rsidRPr="00835EB8">
              <w:t xml:space="preserve"> год</w:t>
            </w:r>
          </w:p>
        </w:tc>
        <w:tc>
          <w:tcPr>
            <w:tcW w:w="851"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6</w:t>
            </w:r>
            <w:r w:rsidRPr="00835EB8">
              <w:t xml:space="preserve"> год</w:t>
            </w:r>
          </w:p>
        </w:tc>
        <w:tc>
          <w:tcPr>
            <w:tcW w:w="768"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7</w:t>
            </w:r>
            <w:r w:rsidRPr="00835EB8">
              <w:t xml:space="preserve"> год</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3B2579">
            <w:pPr>
              <w:pStyle w:val="aa"/>
              <w:jc w:val="center"/>
            </w:pPr>
            <w:r w:rsidRPr="00835EB8">
              <w:t>202</w:t>
            </w:r>
            <w:r w:rsidR="003B2579">
              <w:t>8</w:t>
            </w:r>
            <w:r w:rsidRPr="00835EB8">
              <w:t>-203</w:t>
            </w:r>
            <w:r w:rsidR="003B2579">
              <w:t>3</w:t>
            </w:r>
            <w:r w:rsidRPr="00835EB8">
              <w:t xml:space="preserve"> год</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3B2579">
            <w:pPr>
              <w:pStyle w:val="aa"/>
              <w:jc w:val="center"/>
            </w:pPr>
            <w:r w:rsidRPr="00835EB8">
              <w:t>203</w:t>
            </w:r>
            <w:r w:rsidR="003B2579">
              <w:t>4</w:t>
            </w:r>
            <w:r w:rsidRPr="00835EB8">
              <w:t>-203</w:t>
            </w:r>
            <w:r w:rsidR="003B2579">
              <w:t>9</w:t>
            </w:r>
            <w:r w:rsidRPr="00835EB8">
              <w:t xml:space="preserve"> год</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1</w:t>
            </w:r>
          </w:p>
        </w:tc>
        <w:tc>
          <w:tcPr>
            <w:tcW w:w="2042" w:type="dxa"/>
            <w:tcBorders>
              <w:left w:val="single" w:sz="1" w:space="0" w:color="000000"/>
              <w:bottom w:val="single" w:sz="1" w:space="0" w:color="000000"/>
            </w:tcBorders>
            <w:shd w:val="clear" w:color="auto" w:fill="auto"/>
          </w:tcPr>
          <w:p w:rsidR="00C43F8A" w:rsidRPr="00835EB8" w:rsidRDefault="00C43F8A" w:rsidP="00C63C61">
            <w:pPr>
              <w:pStyle w:val="a0"/>
              <w:spacing w:after="0"/>
            </w:pPr>
            <w:r w:rsidRPr="00835EB8">
              <w:t>Котельная с. 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0,20</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850"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851"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768"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t>0,11</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jc w:val="center"/>
            </w:pPr>
            <w:r w:rsidRPr="00835EB8">
              <w:t>0,11</w:t>
            </w:r>
          </w:p>
        </w:tc>
      </w:tr>
      <w:tr w:rsidR="00C43F8A" w:rsidRPr="00835EB8" w:rsidTr="00C63C61">
        <w:tc>
          <w:tcPr>
            <w:tcW w:w="51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pPr>
          </w:p>
        </w:tc>
        <w:tc>
          <w:tcPr>
            <w:tcW w:w="2042"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both"/>
              <w:rPr>
                <w:b/>
                <w:bCs/>
              </w:rPr>
            </w:pPr>
            <w:r w:rsidRPr="00835EB8">
              <w:rPr>
                <w:b/>
              </w:rPr>
              <w:t>ИТОГО: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C63C61">
            <w:pPr>
              <w:pStyle w:val="aa"/>
              <w:jc w:val="center"/>
            </w:pPr>
            <w:r w:rsidRPr="00835EB8">
              <w:rPr>
                <w:b/>
              </w:rPr>
              <w:t>0,20</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850"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851"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768"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C63C61">
            <w:pPr>
              <w:pStyle w:val="aa"/>
              <w:snapToGrid w:val="0"/>
              <w:jc w:val="center"/>
            </w:pPr>
            <w:r w:rsidRPr="00835EB8">
              <w:rPr>
                <w:b/>
              </w:rPr>
              <w:t>0,11</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В настоящее время источником тепловой энергии для жилых зданий и общественных объектов является одналокальная котельная, оснащенная котлом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твердом виде топлива).</w:t>
      </w:r>
    </w:p>
    <w:p w:rsidR="00C43F8A" w:rsidRPr="00835EB8" w:rsidRDefault="00C43F8A" w:rsidP="00C43F8A">
      <w:pPr>
        <w:spacing w:line="312" w:lineRule="auto"/>
        <w:ind w:firstLine="709"/>
        <w:jc w:val="both"/>
      </w:pPr>
      <w:r w:rsidRPr="00835EB8">
        <w:t>Строительства новых объектов общественно-делового и социального назначения, согласно предоставленным данным, не предполагается.</w:t>
      </w:r>
    </w:p>
    <w:p w:rsidR="00C43F8A" w:rsidRPr="00835EB8" w:rsidRDefault="00C43F8A" w:rsidP="00C43F8A">
      <w:pPr>
        <w:spacing w:line="312" w:lineRule="auto"/>
        <w:ind w:firstLine="709"/>
        <w:jc w:val="both"/>
      </w:pPr>
      <w:r w:rsidRPr="00835EB8">
        <w:t>Проектируемый индивидуальный жилой фонд планируется отапливать индивидуальными отопительными установками (печи, камины, котлы на твердом виде топлива).</w:t>
      </w:r>
    </w:p>
    <w:p w:rsidR="00C43F8A" w:rsidRPr="00835EB8" w:rsidRDefault="00C43F8A" w:rsidP="00C43F8A">
      <w:pPr>
        <w:spacing w:line="312" w:lineRule="auto"/>
        <w:ind w:firstLine="709"/>
        <w:jc w:val="both"/>
      </w:pPr>
      <w:r w:rsidRPr="00835EB8">
        <w:t>На расчетный период увеличение спроса на мощность централизованных систем теплоснабжения не планируется.</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firstLine="709"/>
        <w:jc w:val="both"/>
        <w:rPr>
          <w:b/>
          <w:bCs/>
        </w:rPr>
      </w:pPr>
      <w:r w:rsidRPr="00835EB8">
        <w:rPr>
          <w:b/>
          <w:bCs/>
        </w:rPr>
        <w:t>Глава 3.</w:t>
      </w:r>
      <w:r w:rsidRPr="00835EB8">
        <w:rPr>
          <w:b/>
          <w:bCs/>
        </w:rPr>
        <w:tab/>
        <w:t>Перспективные балансы теплоносителя</w:t>
      </w:r>
    </w:p>
    <w:p w:rsidR="00C43F8A" w:rsidRPr="00835EB8" w:rsidRDefault="00C43F8A" w:rsidP="00C43F8A">
      <w:pPr>
        <w:tabs>
          <w:tab w:val="left" w:pos="1843"/>
        </w:tabs>
        <w:spacing w:line="312" w:lineRule="auto"/>
        <w:ind w:firstLine="709"/>
        <w:jc w:val="both"/>
        <w:rPr>
          <w:b/>
          <w:bCs/>
        </w:rPr>
      </w:pPr>
    </w:p>
    <w:p w:rsidR="00C43F8A" w:rsidRPr="00835EB8" w:rsidRDefault="00C43F8A" w:rsidP="00C43F8A">
      <w:pPr>
        <w:tabs>
          <w:tab w:val="left" w:pos="1843"/>
        </w:tabs>
        <w:spacing w:line="312" w:lineRule="auto"/>
        <w:ind w:firstLine="709"/>
        <w:jc w:val="both"/>
      </w:pPr>
      <w:r w:rsidRPr="00835EB8">
        <w:lastRenderedPageBreak/>
        <w:t>К нормируемым технологическим затратам теплоносителя (теплоноситель – вода) относятся:</w:t>
      </w:r>
    </w:p>
    <w:p w:rsidR="00C43F8A" w:rsidRPr="00835EB8" w:rsidRDefault="00C43F8A" w:rsidP="00C43F8A">
      <w:pPr>
        <w:tabs>
          <w:tab w:val="left" w:pos="993"/>
        </w:tabs>
        <w:spacing w:line="312" w:lineRule="auto"/>
        <w:ind w:firstLine="709"/>
        <w:jc w:val="both"/>
      </w:pPr>
      <w:r w:rsidRPr="00835EB8">
        <w:t>–</w:t>
      </w:r>
      <w:r w:rsidRPr="00835EB8">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C43F8A" w:rsidRPr="00835EB8" w:rsidRDefault="00C43F8A" w:rsidP="00C43F8A">
      <w:pPr>
        <w:tabs>
          <w:tab w:val="left" w:pos="993"/>
        </w:tabs>
        <w:spacing w:line="312" w:lineRule="auto"/>
        <w:ind w:firstLine="709"/>
        <w:jc w:val="both"/>
      </w:pPr>
      <w:r w:rsidRPr="00835EB8">
        <w:t>–</w:t>
      </w:r>
      <w:r w:rsidRPr="00835EB8">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C43F8A" w:rsidRPr="00835EB8" w:rsidRDefault="00C43F8A" w:rsidP="00C43F8A">
      <w:pPr>
        <w:tabs>
          <w:tab w:val="left" w:pos="993"/>
        </w:tabs>
        <w:spacing w:line="312" w:lineRule="auto"/>
        <w:ind w:firstLine="709"/>
        <w:jc w:val="both"/>
      </w:pPr>
      <w:r w:rsidRPr="00835EB8">
        <w:t>–</w:t>
      </w:r>
      <w:r w:rsidRPr="00835EB8">
        <w:tab/>
        <w:t>технически обоснованные затраты теплоносителя на плановые эксплуатационные испытания тепловых сетей и другие регламентные работы.</w:t>
      </w:r>
    </w:p>
    <w:p w:rsidR="00C43F8A" w:rsidRPr="00835EB8" w:rsidRDefault="00C43F8A" w:rsidP="00C43F8A">
      <w:pPr>
        <w:tabs>
          <w:tab w:val="left" w:pos="1843"/>
        </w:tabs>
        <w:spacing w:line="312" w:lineRule="auto"/>
        <w:ind w:firstLine="709"/>
        <w:jc w:val="both"/>
      </w:pPr>
      <w:r w:rsidRPr="00835EB8">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C43F8A" w:rsidRPr="00835EB8" w:rsidRDefault="00C43F8A" w:rsidP="00C43F8A">
      <w:pPr>
        <w:tabs>
          <w:tab w:val="left" w:pos="1843"/>
        </w:tabs>
        <w:spacing w:line="312" w:lineRule="auto"/>
        <w:ind w:firstLine="709"/>
        <w:jc w:val="both"/>
      </w:pPr>
      <w:r w:rsidRPr="00835EB8">
        <w:t xml:space="preserve">Объем нормативных затрат теплоносителя в системе централизованного теплоснабжения </w:t>
      </w:r>
      <w:r w:rsidR="00C63C61">
        <w:t xml:space="preserve">МО сельское поселение Новобурановский сельсовет </w:t>
      </w:r>
      <w:r w:rsidRPr="00835EB8">
        <w:t>составляет 18,77куб.м в год.</w:t>
      </w:r>
    </w:p>
    <w:p w:rsidR="00C43F8A" w:rsidRPr="00835EB8" w:rsidRDefault="00C43F8A" w:rsidP="00C43F8A">
      <w:pPr>
        <w:tabs>
          <w:tab w:val="left" w:pos="1843"/>
        </w:tabs>
        <w:spacing w:line="312" w:lineRule="auto"/>
        <w:ind w:firstLine="709"/>
        <w:jc w:val="both"/>
      </w:pPr>
      <w:r w:rsidRPr="00835EB8">
        <w:t>В связи с отсутствием в теплоснабжающей организации водоподготовительных установок и необходимостью их наличия в котельных запланированы мероприятия по техническому перевооружению, приобретение и монтаж водоподготовительных установок.</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jc w:val="both"/>
        <w:rPr>
          <w:b/>
          <w:bCs/>
        </w:rPr>
      </w:pPr>
      <w:r w:rsidRPr="00835EB8">
        <w:rPr>
          <w:b/>
          <w:bCs/>
        </w:rPr>
        <w:t>Глава 4.</w:t>
      </w:r>
      <w:r w:rsidRPr="00835EB8">
        <w:rPr>
          <w:b/>
          <w:bCs/>
        </w:rPr>
        <w:tab/>
        <w:t>Предложение по строительству, реконструкции и техническому перевооружению источников тепловой энергии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C43F8A" w:rsidRPr="00835EB8" w:rsidRDefault="00C43F8A" w:rsidP="00C43F8A">
      <w:pPr>
        <w:spacing w:line="312" w:lineRule="auto"/>
        <w:ind w:firstLine="709"/>
        <w:jc w:val="both"/>
      </w:pPr>
      <w:r w:rsidRPr="00835EB8">
        <w:t>Основное направление развития теплоснабжения в МО Новобурановский сельсовет, определяемое Схемой теплоснабжения на расчетный период до 203</w:t>
      </w:r>
      <w:r w:rsidR="003B2579">
        <w:t>9</w:t>
      </w:r>
      <w:r w:rsidRPr="00835EB8">
        <w:t xml:space="preserve"> года, глубокая модернизация систем теплоснабжения, техническое перевооружение источников теплоснабжения с установкой современного автоматического основного оборудования на существующую тепловую нагрузку.</w:t>
      </w:r>
    </w:p>
    <w:p w:rsidR="00C43F8A" w:rsidRPr="00835EB8" w:rsidRDefault="00C43F8A" w:rsidP="00C43F8A">
      <w:pPr>
        <w:spacing w:line="312" w:lineRule="auto"/>
        <w:ind w:firstLine="709"/>
        <w:jc w:val="both"/>
      </w:pPr>
      <w:r w:rsidRPr="00835EB8">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энергоэффективного оборудования.</w:t>
      </w:r>
    </w:p>
    <w:p w:rsidR="00C43F8A" w:rsidRPr="00835EB8" w:rsidRDefault="00C43F8A" w:rsidP="00C43F8A">
      <w:pPr>
        <w:spacing w:line="312" w:lineRule="auto"/>
        <w:ind w:firstLine="709"/>
        <w:jc w:val="both"/>
      </w:pPr>
      <w:r w:rsidRPr="00835EB8">
        <w:t>Основные предлагаемые мероприятия: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Провести модернизацию изношенного и энергозатратного котельного оборудования на энергоэффективное, автоматическое.</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Сбалансировать тягодутьевое оборудование для достижения оптимальных показателей.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3. Приобрести и смонтировать водоподготовительные установки.</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lastRenderedPageBreak/>
        <w:t>4.</w:t>
      </w:r>
      <w:r w:rsidRPr="00835EB8">
        <w:rPr>
          <w:rFonts w:ascii="Times New Roman" w:hAnsi="Times New Roman" w:cs="Times New Roman"/>
          <w:color w:val="auto"/>
          <w:sz w:val="24"/>
          <w:szCs w:val="24"/>
        </w:rPr>
        <w:tab/>
        <w:t>Заменить устаревшее освещение на современные образцы.</w:t>
      </w:r>
    </w:p>
    <w:p w:rsidR="00C43F8A" w:rsidRPr="00835EB8" w:rsidRDefault="00C43F8A" w:rsidP="00C43F8A">
      <w:pPr>
        <w:spacing w:line="312" w:lineRule="auto"/>
        <w:jc w:val="both"/>
      </w:pPr>
      <w:r w:rsidRPr="00835EB8">
        <w:tab/>
      </w:r>
    </w:p>
    <w:p w:rsidR="00C43F8A" w:rsidRPr="00835EB8" w:rsidRDefault="00C43F8A" w:rsidP="00C43F8A">
      <w:pPr>
        <w:tabs>
          <w:tab w:val="left" w:pos="1843"/>
        </w:tabs>
        <w:spacing w:line="312" w:lineRule="auto"/>
        <w:jc w:val="both"/>
        <w:rPr>
          <w:b/>
          <w:bCs/>
        </w:rPr>
      </w:pPr>
      <w:r w:rsidRPr="00835EB8">
        <w:rPr>
          <w:b/>
          <w:bCs/>
        </w:rPr>
        <w:t>Глава 5.</w:t>
      </w:r>
      <w:r w:rsidRPr="00835EB8">
        <w:rPr>
          <w:b/>
          <w:bCs/>
        </w:rPr>
        <w:tab/>
        <w:t>Предложения по строительству и реконструкции</w:t>
      </w:r>
      <w:r>
        <w:rPr>
          <w:b/>
          <w:bCs/>
        </w:rPr>
        <w:t xml:space="preserve"> </w:t>
      </w:r>
      <w:r w:rsidRPr="00835EB8">
        <w:rPr>
          <w:b/>
          <w:bCs/>
        </w:rPr>
        <w:t xml:space="preserve">тепловых сетей </w:t>
      </w:r>
    </w:p>
    <w:p w:rsidR="00C43F8A" w:rsidRPr="00835EB8" w:rsidRDefault="00C43F8A" w:rsidP="00C43F8A">
      <w:pPr>
        <w:spacing w:line="312" w:lineRule="auto"/>
        <w:jc w:val="center"/>
        <w:rPr>
          <w:b/>
          <w:bCs/>
        </w:rPr>
      </w:pPr>
    </w:p>
    <w:p w:rsidR="00C43F8A" w:rsidRPr="00835EB8" w:rsidRDefault="00C43F8A" w:rsidP="00C43F8A">
      <w:pPr>
        <w:spacing w:line="312" w:lineRule="auto"/>
        <w:ind w:firstLine="709"/>
        <w:jc w:val="both"/>
      </w:pPr>
      <w:r w:rsidRPr="00835EB8">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C43F8A" w:rsidRPr="00835EB8" w:rsidRDefault="00C43F8A" w:rsidP="00C43F8A">
      <w:pPr>
        <w:spacing w:line="312" w:lineRule="auto"/>
        <w:ind w:firstLine="709"/>
        <w:jc w:val="both"/>
      </w:pPr>
      <w:r w:rsidRPr="00835EB8">
        <w:t>С целью повышения энергоэффективности и снижения потерь при транспортировке тепловой энергии, следует реконструировать тепловые сети с изменением способа прокладки и заменой материала труб и теплоизоляции на полимерную.</w:t>
      </w:r>
    </w:p>
    <w:p w:rsidR="00C43F8A" w:rsidRPr="00835EB8" w:rsidRDefault="00C43F8A" w:rsidP="00C43F8A">
      <w:pPr>
        <w:spacing w:line="312" w:lineRule="auto"/>
        <w:ind w:firstLine="709"/>
        <w:jc w:val="both"/>
      </w:pPr>
      <w:r w:rsidRPr="00835EB8">
        <w:t>Следует произвести гидравлический расчет для участков тепловых сетей и привести диаметры магистральных трубопроводов к оптимальным величинам, выполнить наладку теплопотребляющих установок потребителей.</w:t>
      </w:r>
    </w:p>
    <w:p w:rsidR="00C43F8A" w:rsidRPr="00835EB8" w:rsidRDefault="00C43F8A" w:rsidP="00C43F8A">
      <w:pPr>
        <w:spacing w:line="312" w:lineRule="auto"/>
        <w:ind w:firstLine="709"/>
        <w:jc w:val="both"/>
      </w:pPr>
      <w:r w:rsidRPr="00835EB8">
        <w:t>Основные предлагаемые мероприятия:</w:t>
      </w:r>
    </w:p>
    <w:p w:rsidR="00C43F8A" w:rsidRPr="00835EB8" w:rsidRDefault="00C43F8A" w:rsidP="00C43F8A">
      <w:pPr>
        <w:pStyle w:val="afa"/>
        <w:tabs>
          <w:tab w:val="left" w:pos="993"/>
        </w:tabs>
        <w:spacing w:line="312" w:lineRule="auto"/>
        <w:rPr>
          <w:rFonts w:ascii="Times New Roman" w:hAnsi="Times New Roman" w:cs="Times New Roman"/>
          <w:b/>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C43F8A" w:rsidRPr="00835EB8" w:rsidRDefault="00C43F8A" w:rsidP="00C43F8A">
      <w:pPr>
        <w:pStyle w:val="afa"/>
        <w:tabs>
          <w:tab w:val="left" w:pos="993"/>
        </w:tabs>
        <w:spacing w:line="312" w:lineRule="auto"/>
        <w:rPr>
          <w:rFonts w:ascii="Times New Roman" w:hAnsi="Times New Roman" w:cs="Times New Roman"/>
          <w:bCs/>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835EB8">
        <w:rPr>
          <w:rFonts w:ascii="Times New Roman" w:hAnsi="Times New Roman" w:cs="Times New Roman"/>
          <w:bCs/>
          <w:color w:val="auto"/>
          <w:sz w:val="24"/>
          <w:szCs w:val="24"/>
        </w:rPr>
        <w:t>Письмо Министерства регионального развития РФ от 26 апреля 2012 года № 9905-АП/14,</w:t>
      </w:r>
      <w:r w:rsidRPr="00835EB8">
        <w:rPr>
          <w:rFonts w:ascii="Times New Roman" w:hAnsi="Times New Roman" w:cs="Times New Roman"/>
          <w:color w:val="auto"/>
          <w:sz w:val="24"/>
          <w:szCs w:val="24"/>
        </w:rPr>
        <w:t xml:space="preserve"> ПТЭ тепловых энергоустановок п. 2.6.2</w:t>
      </w:r>
      <w:r w:rsidRPr="00835EB8">
        <w:rPr>
          <w:rFonts w:ascii="Times New Roman" w:hAnsi="Times New Roman" w:cs="Times New Roman"/>
          <w:bCs/>
          <w:color w:val="auto"/>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bCs/>
          <w:color w:val="auto"/>
          <w:sz w:val="24"/>
          <w:szCs w:val="24"/>
        </w:rPr>
        <w:t>3.</w:t>
      </w:r>
      <w:r w:rsidRPr="00835EB8">
        <w:rPr>
          <w:rFonts w:ascii="Times New Roman" w:hAnsi="Times New Roman" w:cs="Times New Roman"/>
          <w:bCs/>
          <w:color w:val="auto"/>
          <w:sz w:val="24"/>
          <w:szCs w:val="24"/>
        </w:rPr>
        <w:tab/>
      </w:r>
      <w:r w:rsidRPr="00835EB8">
        <w:rPr>
          <w:rFonts w:ascii="Times New Roman" w:hAnsi="Times New Roman" w:cs="Times New Roman"/>
          <w:color w:val="auto"/>
          <w:sz w:val="24"/>
          <w:szCs w:val="24"/>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Выполнить наладку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843"/>
        </w:tabs>
        <w:spacing w:line="312" w:lineRule="auto"/>
        <w:jc w:val="both"/>
        <w:rPr>
          <w:b/>
          <w:bCs/>
        </w:rPr>
      </w:pPr>
      <w:r w:rsidRPr="00835EB8">
        <w:rPr>
          <w:b/>
          <w:bCs/>
        </w:rPr>
        <w:t>Глава 6.</w:t>
      </w:r>
      <w:r w:rsidRPr="00835EB8">
        <w:rPr>
          <w:b/>
          <w:bCs/>
        </w:rPr>
        <w:tab/>
        <w:t>Перспективные топливные балансы</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lastRenderedPageBreak/>
        <w:t>Перспективные топливные балансы для источников тепловой энергии, расположенных в границах поселения, рассчитывается ежегодно на основе данных о калорийности угля при заключении договоров на его поставку.</w:t>
      </w:r>
    </w:p>
    <w:p w:rsidR="00C43F8A" w:rsidRPr="00835EB8" w:rsidRDefault="00C43F8A" w:rsidP="00C43F8A">
      <w:pPr>
        <w:spacing w:line="312" w:lineRule="auto"/>
        <w:jc w:val="both"/>
        <w:rPr>
          <w:b/>
          <w:bCs/>
        </w:rPr>
      </w:pPr>
    </w:p>
    <w:p w:rsidR="00C43F8A" w:rsidRPr="00835EB8" w:rsidRDefault="00C43F8A" w:rsidP="00C43F8A">
      <w:pPr>
        <w:tabs>
          <w:tab w:val="left" w:pos="1843"/>
        </w:tabs>
        <w:spacing w:line="312" w:lineRule="auto"/>
        <w:jc w:val="both"/>
        <w:rPr>
          <w:b/>
          <w:bCs/>
        </w:rPr>
      </w:pPr>
      <w:r w:rsidRPr="00835EB8">
        <w:rPr>
          <w:b/>
          <w:bCs/>
        </w:rPr>
        <w:t>Глава 7.</w:t>
      </w:r>
      <w:r w:rsidRPr="00835EB8">
        <w:rPr>
          <w:b/>
          <w:bCs/>
        </w:rPr>
        <w:tab/>
        <w:t>Инвестиции в строительство, реконструкцию и техническое перевооружение</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 и наличию утвержденных инвестиционных проектов.</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8.</w:t>
      </w:r>
      <w:r w:rsidRPr="00835EB8">
        <w:rPr>
          <w:b/>
          <w:bCs/>
        </w:rPr>
        <w:tab/>
        <w:t>Решение об определении единой теплоснабжающей организации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В соответствии со статьей 2 пунктом 28 Федерального закона 190 "О теплоснабжении":</w:t>
      </w:r>
    </w:p>
    <w:p w:rsidR="00C43F8A" w:rsidRPr="00835EB8" w:rsidRDefault="00C43F8A" w:rsidP="00C43F8A">
      <w:pPr>
        <w:spacing w:line="312" w:lineRule="auto"/>
        <w:ind w:firstLine="709"/>
        <w:jc w:val="both"/>
      </w:pPr>
      <w:r w:rsidRPr="00835EB8">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43F8A" w:rsidRPr="00835EB8" w:rsidRDefault="00C43F8A" w:rsidP="00C43F8A">
      <w:pPr>
        <w:spacing w:line="312" w:lineRule="auto"/>
        <w:ind w:firstLine="709"/>
        <w:jc w:val="both"/>
      </w:pPr>
      <w:r w:rsidRPr="00835EB8">
        <w:t>В соответствии со статьей 6 пунктом 6 Федерального закона 190 "О теплоснабжении":</w:t>
      </w:r>
    </w:p>
    <w:p w:rsidR="00C43F8A" w:rsidRPr="00835EB8" w:rsidRDefault="00C43F8A" w:rsidP="00C43F8A">
      <w:pPr>
        <w:spacing w:line="312" w:lineRule="auto"/>
        <w:ind w:firstLine="709"/>
        <w:jc w:val="both"/>
      </w:pPr>
      <w:r w:rsidRPr="00835EB8">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43F8A" w:rsidRPr="00835EB8" w:rsidRDefault="00C43F8A" w:rsidP="00C43F8A">
      <w:pPr>
        <w:spacing w:line="312" w:lineRule="auto"/>
        <w:ind w:firstLine="709"/>
        <w:jc w:val="both"/>
      </w:pPr>
      <w:r w:rsidRPr="00835EB8">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43F8A" w:rsidRPr="00835EB8" w:rsidRDefault="00C43F8A" w:rsidP="00C43F8A">
      <w:pPr>
        <w:spacing w:line="312" w:lineRule="auto"/>
        <w:ind w:firstLine="709"/>
        <w:jc w:val="both"/>
      </w:pPr>
      <w:r w:rsidRPr="00835EB8">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 190 "О теплоснабжении":</w:t>
      </w:r>
    </w:p>
    <w:p w:rsidR="00C43F8A" w:rsidRPr="00835EB8" w:rsidRDefault="00C43F8A" w:rsidP="00C43F8A">
      <w:pPr>
        <w:spacing w:line="312" w:lineRule="auto"/>
        <w:ind w:firstLine="709"/>
        <w:jc w:val="both"/>
      </w:pPr>
      <w:r w:rsidRPr="00835EB8">
        <w:t>Критерии и порядок определения единой теплоснабжающей организации:</w:t>
      </w:r>
    </w:p>
    <w:p w:rsidR="00C43F8A" w:rsidRPr="00835EB8" w:rsidRDefault="00C43F8A" w:rsidP="00C43F8A">
      <w:pPr>
        <w:tabs>
          <w:tab w:val="left" w:pos="993"/>
        </w:tabs>
        <w:spacing w:line="312" w:lineRule="auto"/>
        <w:ind w:firstLine="709"/>
        <w:jc w:val="both"/>
      </w:pPr>
      <w:r w:rsidRPr="00835EB8">
        <w:t>1.</w:t>
      </w:r>
      <w:r w:rsidRPr="00835EB8">
        <w:tab/>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43F8A" w:rsidRPr="00835EB8" w:rsidRDefault="00C43F8A" w:rsidP="00C43F8A">
      <w:pPr>
        <w:tabs>
          <w:tab w:val="left" w:pos="993"/>
        </w:tabs>
        <w:spacing w:line="312" w:lineRule="auto"/>
        <w:ind w:firstLine="709"/>
        <w:jc w:val="both"/>
      </w:pPr>
      <w:r w:rsidRPr="00835EB8">
        <w:lastRenderedPageBreak/>
        <w:t>2.</w:t>
      </w:r>
      <w:r w:rsidRPr="00835EB8">
        <w:tab/>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C43F8A" w:rsidRPr="00835EB8" w:rsidRDefault="00C43F8A" w:rsidP="00C43F8A">
      <w:pPr>
        <w:tabs>
          <w:tab w:val="left" w:pos="993"/>
        </w:tabs>
        <w:spacing w:line="312" w:lineRule="auto"/>
        <w:ind w:firstLine="709"/>
        <w:jc w:val="both"/>
      </w:pPr>
      <w:r w:rsidRPr="00835EB8">
        <w:t>3.</w:t>
      </w:r>
      <w:r w:rsidRPr="00835EB8">
        <w:tab/>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C43F8A" w:rsidRPr="00835EB8" w:rsidRDefault="00C43F8A" w:rsidP="00C43F8A">
      <w:pPr>
        <w:tabs>
          <w:tab w:val="left" w:pos="993"/>
        </w:tabs>
        <w:spacing w:line="312" w:lineRule="auto"/>
        <w:ind w:firstLine="709"/>
        <w:jc w:val="both"/>
      </w:pPr>
      <w:r w:rsidRPr="00835EB8">
        <w:t>4.</w:t>
      </w:r>
      <w:r w:rsidRPr="00835EB8">
        <w:tab/>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43F8A" w:rsidRPr="00835EB8" w:rsidRDefault="00C43F8A" w:rsidP="00C43F8A">
      <w:pPr>
        <w:tabs>
          <w:tab w:val="left" w:pos="993"/>
        </w:tabs>
        <w:spacing w:line="312" w:lineRule="auto"/>
        <w:ind w:firstLine="709"/>
        <w:jc w:val="both"/>
      </w:pPr>
      <w:r w:rsidRPr="00835EB8">
        <w:t>5.</w:t>
      </w:r>
      <w:r w:rsidRPr="00835EB8">
        <w:tab/>
        <w:t>Критериями определения единой теплоснабжающей организации являются:</w:t>
      </w:r>
    </w:p>
    <w:p w:rsidR="00C43F8A" w:rsidRPr="00835EB8" w:rsidRDefault="00C43F8A" w:rsidP="00C43F8A">
      <w:pPr>
        <w:tabs>
          <w:tab w:val="left" w:pos="1134"/>
        </w:tabs>
        <w:spacing w:line="312" w:lineRule="auto"/>
        <w:ind w:firstLine="709"/>
        <w:jc w:val="both"/>
      </w:pPr>
      <w:r w:rsidRPr="00835EB8">
        <w:t>1)</w:t>
      </w:r>
      <w:r w:rsidRPr="00835EB8">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43F8A" w:rsidRPr="00835EB8" w:rsidRDefault="00C43F8A" w:rsidP="00C43F8A">
      <w:pPr>
        <w:tabs>
          <w:tab w:val="left" w:pos="1134"/>
        </w:tabs>
        <w:spacing w:line="312" w:lineRule="auto"/>
        <w:ind w:firstLine="709"/>
        <w:jc w:val="both"/>
      </w:pPr>
      <w:r w:rsidRPr="00835EB8">
        <w:t>2)</w:t>
      </w:r>
      <w:r w:rsidRPr="00835EB8">
        <w:tab/>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43F8A" w:rsidRPr="00835EB8" w:rsidRDefault="00C43F8A" w:rsidP="00C43F8A">
      <w:pPr>
        <w:tabs>
          <w:tab w:val="left" w:pos="993"/>
        </w:tabs>
        <w:spacing w:line="312" w:lineRule="auto"/>
        <w:ind w:firstLine="709"/>
        <w:jc w:val="both"/>
      </w:pPr>
      <w:r w:rsidRPr="00835EB8">
        <w:t>6.</w:t>
      </w:r>
      <w:r w:rsidRPr="00835EB8">
        <w:tab/>
        <w:t xml:space="preserve">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w:t>
      </w:r>
      <w:r w:rsidRPr="00835EB8">
        <w:lastRenderedPageBreak/>
        <w:t>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C43F8A" w:rsidRPr="00835EB8" w:rsidRDefault="00C43F8A" w:rsidP="00C43F8A">
      <w:pPr>
        <w:spacing w:line="312" w:lineRule="auto"/>
        <w:ind w:firstLine="709"/>
        <w:jc w:val="both"/>
      </w:pPr>
      <w:r w:rsidRPr="00835EB8">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43F8A" w:rsidRPr="00835EB8" w:rsidRDefault="00C43F8A" w:rsidP="00C43F8A">
      <w:pPr>
        <w:tabs>
          <w:tab w:val="left" w:pos="993"/>
        </w:tabs>
        <w:spacing w:line="312" w:lineRule="auto"/>
        <w:ind w:firstLine="709"/>
        <w:jc w:val="both"/>
      </w:pPr>
      <w:r w:rsidRPr="00835EB8">
        <w:t>7.</w:t>
      </w:r>
      <w:r w:rsidRPr="00835EB8">
        <w:tab/>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43F8A" w:rsidRPr="00835EB8" w:rsidRDefault="00C43F8A" w:rsidP="00C43F8A">
      <w:pPr>
        <w:tabs>
          <w:tab w:val="left" w:pos="993"/>
        </w:tabs>
        <w:spacing w:line="312" w:lineRule="auto"/>
        <w:ind w:firstLine="709"/>
        <w:jc w:val="both"/>
      </w:pPr>
      <w:r w:rsidRPr="00835EB8">
        <w:t>8.</w:t>
      </w:r>
      <w:r w:rsidRPr="00835EB8">
        <w:tab/>
        <w:t>Единая теплоснабжающая организация при осуществлении своей деятельности обязана:</w:t>
      </w:r>
    </w:p>
    <w:p w:rsidR="00C43F8A" w:rsidRPr="00835EB8" w:rsidRDefault="00C43F8A" w:rsidP="00C43F8A">
      <w:pPr>
        <w:tabs>
          <w:tab w:val="left" w:pos="1134"/>
        </w:tabs>
        <w:spacing w:line="312" w:lineRule="auto"/>
        <w:ind w:firstLine="709"/>
        <w:jc w:val="both"/>
      </w:pPr>
      <w:r w:rsidRPr="00835EB8">
        <w:t>а)</w:t>
      </w:r>
      <w:r w:rsidRPr="00835EB8">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43F8A" w:rsidRPr="00835EB8" w:rsidRDefault="00C43F8A" w:rsidP="00C43F8A">
      <w:pPr>
        <w:tabs>
          <w:tab w:val="left" w:pos="1134"/>
        </w:tabs>
        <w:spacing w:line="312" w:lineRule="auto"/>
        <w:ind w:firstLine="709"/>
        <w:jc w:val="both"/>
      </w:pPr>
      <w:r w:rsidRPr="00835EB8">
        <w:t>б)</w:t>
      </w:r>
      <w:r w:rsidRPr="00835EB8">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43F8A" w:rsidRPr="00835EB8" w:rsidRDefault="00C43F8A" w:rsidP="00C43F8A">
      <w:pPr>
        <w:tabs>
          <w:tab w:val="left" w:pos="1134"/>
        </w:tabs>
        <w:spacing w:line="312" w:lineRule="auto"/>
        <w:ind w:firstLine="709"/>
        <w:jc w:val="both"/>
      </w:pPr>
      <w:r w:rsidRPr="00835EB8">
        <w:t>в)</w:t>
      </w:r>
      <w:r w:rsidRPr="00835EB8">
        <w:tab/>
        <w:t>надлежащим образом исполнять обязательства перед иными теплоснабжающими и теплосетевыми организациями в зоне своей деятельности;</w:t>
      </w:r>
    </w:p>
    <w:p w:rsidR="00C43F8A" w:rsidRPr="00835EB8" w:rsidRDefault="00C43F8A" w:rsidP="00C43F8A">
      <w:pPr>
        <w:tabs>
          <w:tab w:val="left" w:pos="1134"/>
        </w:tabs>
        <w:spacing w:line="312" w:lineRule="auto"/>
        <w:ind w:firstLine="709"/>
        <w:jc w:val="both"/>
      </w:pPr>
      <w:r w:rsidRPr="00835EB8">
        <w:t>г)</w:t>
      </w:r>
      <w:r w:rsidRPr="00835EB8">
        <w:tab/>
        <w:t>осуществлять контроль режимов потребления тепловой энергии в зоне своей деятельности.</w:t>
      </w:r>
    </w:p>
    <w:p w:rsidR="00C43F8A" w:rsidRPr="00835EB8" w:rsidRDefault="00C43F8A" w:rsidP="00C43F8A">
      <w:pPr>
        <w:spacing w:line="312" w:lineRule="auto"/>
        <w:ind w:firstLine="709"/>
        <w:jc w:val="both"/>
      </w:pPr>
      <w:r w:rsidRPr="00835EB8">
        <w:t>В настоящее время МУП «Исток» является единственной теплоснабжающей организацией на территории МО Новобурановский сельсовет, а также отвечает всем требованиям критериев по определению единой теплоснабжающей организации, а именно:</w:t>
      </w:r>
    </w:p>
    <w:p w:rsidR="00C43F8A" w:rsidRPr="00835EB8" w:rsidRDefault="00C43F8A" w:rsidP="00C43F8A">
      <w:pPr>
        <w:spacing w:line="312" w:lineRule="auto"/>
        <w:ind w:firstLine="709"/>
        <w:jc w:val="both"/>
      </w:pPr>
      <w:r w:rsidRPr="00835EB8">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43F8A" w:rsidRPr="00835EB8" w:rsidRDefault="00C43F8A" w:rsidP="00C43F8A">
      <w:pPr>
        <w:spacing w:line="312" w:lineRule="auto"/>
        <w:ind w:firstLine="709"/>
        <w:jc w:val="both"/>
      </w:pPr>
      <w:r w:rsidRPr="00835EB8">
        <w:t>В хозяйственном ведении МУП «Исток» находятся тепловые сети и отопительная котельная.</w:t>
      </w:r>
    </w:p>
    <w:p w:rsidR="00C43F8A" w:rsidRPr="00835EB8" w:rsidRDefault="00C43F8A" w:rsidP="00C43F8A">
      <w:pPr>
        <w:spacing w:line="312" w:lineRule="auto"/>
        <w:ind w:firstLine="709"/>
        <w:jc w:val="both"/>
      </w:pPr>
      <w:r w:rsidRPr="00835EB8">
        <w:t>Статус единой теплоснабжающей организации рекомендуется присвоить МУП «Исток», имеющему технические и ресурсные возможности для обеспечения надежного теплоснабжения потребителей тепловой энергией МО Новобурановский сельсовет.</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9.</w:t>
      </w:r>
      <w:r w:rsidRPr="00835EB8">
        <w:rPr>
          <w:b/>
          <w:bCs/>
        </w:rPr>
        <w:tab/>
        <w:t>Решения о распределении тепловой нагрузки между источниками тепловой энергии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lastRenderedPageBreak/>
        <w:t>Источник тепловой энергии работает автономно. Имеется один источник централизованного теплоснабжения на территории МО Новобурановский сельсовет. Наличие лишь одного источника тепловой энергии исключает оптимизацию в целях перетоков и перераспределения нагрузок.</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10.</w:t>
      </w:r>
      <w:r w:rsidRPr="00835EB8">
        <w:rPr>
          <w:b/>
          <w:bCs/>
        </w:rPr>
        <w:tab/>
        <w:t>Решения по бесхозяйным сетям</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Безхозяйные объекты системы теплоснабжения отсутствуют.</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843"/>
        </w:tabs>
        <w:spacing w:line="312" w:lineRule="auto"/>
        <w:jc w:val="both"/>
        <w:rPr>
          <w:b/>
          <w:bCs/>
        </w:rPr>
      </w:pPr>
      <w:r w:rsidRPr="00835EB8">
        <w:rPr>
          <w:b/>
          <w:bCs/>
        </w:rPr>
        <w:t>Глава 11.</w:t>
      </w:r>
      <w:r w:rsidRPr="00835EB8">
        <w:rPr>
          <w:b/>
          <w:bCs/>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p w:rsidR="00C43F8A" w:rsidRPr="00835EB8" w:rsidRDefault="00C43F8A" w:rsidP="00C43F8A">
      <w:pPr>
        <w:spacing w:after="200" w:line="276" w:lineRule="auto"/>
      </w:pPr>
    </w:p>
    <w:p w:rsidR="00C43F8A" w:rsidRPr="00835EB8" w:rsidRDefault="00C43F8A" w:rsidP="00C43F8A">
      <w:pPr>
        <w:tabs>
          <w:tab w:val="left" w:pos="1843"/>
        </w:tabs>
        <w:spacing w:line="312" w:lineRule="auto"/>
        <w:jc w:val="both"/>
        <w:rPr>
          <w:b/>
          <w:bCs/>
        </w:rPr>
      </w:pPr>
      <w:r w:rsidRPr="00835EB8">
        <w:rPr>
          <w:b/>
          <w:bCs/>
        </w:rPr>
        <w:t>Часть 1. Аварийные режимы подпитки тепловой сети</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line="312" w:lineRule="auto"/>
        <w:ind w:firstLine="709"/>
        <w:jc w:val="both"/>
      </w:pPr>
      <w:r w:rsidRPr="00835EB8">
        <w:t>При возникновении аварийной ситуации на любом участке трубопровода, отсутствует возможность обеспечить подпитку тепловой сети за счет использования существующих баков аккумуляторов и подпиточного оборудования.</w:t>
      </w:r>
    </w:p>
    <w:p w:rsidR="00C43F8A" w:rsidRPr="00835EB8" w:rsidRDefault="00C43F8A" w:rsidP="00C43F8A">
      <w:pPr>
        <w:spacing w:line="312" w:lineRule="auto"/>
        <w:ind w:firstLine="709"/>
        <w:jc w:val="both"/>
      </w:pPr>
      <w:r w:rsidRPr="00835EB8">
        <w:t>Аварийная ситуация на тепловых сетях потребует остановку процесса теплоснабжения потребителей.</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985"/>
        </w:tabs>
        <w:spacing w:line="312" w:lineRule="auto"/>
        <w:jc w:val="both"/>
        <w:rPr>
          <w:b/>
          <w:bCs/>
        </w:rPr>
      </w:pPr>
      <w:r w:rsidRPr="00835EB8">
        <w:rPr>
          <w:b/>
          <w:bCs/>
        </w:rPr>
        <w:t>Часть 2.</w:t>
      </w:r>
      <w:r w:rsidRPr="00835EB8">
        <w:rPr>
          <w:b/>
          <w:bCs/>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Расчет аварийных режимов работы тепловой сети не производится.</w:t>
      </w:r>
    </w:p>
    <w:p w:rsidR="00C43F8A" w:rsidRPr="00835EB8" w:rsidRDefault="00C43F8A" w:rsidP="00C43F8A">
      <w:pPr>
        <w:spacing w:line="312" w:lineRule="auto"/>
        <w:ind w:firstLine="709"/>
        <w:jc w:val="both"/>
      </w:pPr>
      <w:r w:rsidRPr="00835EB8">
        <w:t>Порядок ограничений теплоснабжения потребителей регламентируется п. 108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rsidR="00C43F8A" w:rsidRPr="00835EB8" w:rsidRDefault="00C43F8A" w:rsidP="00C43F8A">
      <w:pPr>
        <w:spacing w:line="312" w:lineRule="auto"/>
        <w:ind w:firstLine="709"/>
        <w:jc w:val="both"/>
      </w:pPr>
      <w:r w:rsidRPr="00835EB8">
        <w:t xml:space="preserve">«108.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w:t>
      </w:r>
      <w:r w:rsidR="003B2579" w:rsidRPr="00835EB8">
        <w:rPr>
          <w:bCs/>
        </w:rPr>
        <w:t>МО Усть-Калманский район Алтайского края</w:t>
      </w:r>
      <w:r w:rsidRPr="00835EB8">
        <w:t>.</w:t>
      </w:r>
    </w:p>
    <w:p w:rsidR="00C43F8A" w:rsidRPr="00835EB8" w:rsidRDefault="00C43F8A" w:rsidP="00C43F8A">
      <w:pPr>
        <w:spacing w:line="312" w:lineRule="auto"/>
        <w:ind w:firstLine="709"/>
        <w:jc w:val="both"/>
      </w:pPr>
      <w:r w:rsidRPr="00835EB8">
        <w:t>Об ограничениях теплоснабжения теплоснабжающая организация сообщает потребителям:</w:t>
      </w:r>
    </w:p>
    <w:p w:rsidR="00C43F8A" w:rsidRPr="00835EB8" w:rsidRDefault="00C43F8A" w:rsidP="00C43F8A">
      <w:pPr>
        <w:pStyle w:val="ac"/>
        <w:numPr>
          <w:ilvl w:val="0"/>
          <w:numId w:val="22"/>
        </w:numPr>
        <w:tabs>
          <w:tab w:val="left" w:pos="993"/>
        </w:tabs>
        <w:spacing w:line="312" w:lineRule="auto"/>
        <w:ind w:left="0" w:firstLine="709"/>
        <w:jc w:val="both"/>
      </w:pPr>
      <w:r w:rsidRPr="00835EB8">
        <w:t>при возникновении дефицита тепловой мощности и отсутствии резервов на источниках тепловой энергии - за 10 часов до начала ограничений;</w:t>
      </w:r>
    </w:p>
    <w:p w:rsidR="00C43F8A" w:rsidRPr="00835EB8" w:rsidRDefault="00C43F8A" w:rsidP="00C43F8A">
      <w:pPr>
        <w:pStyle w:val="ac"/>
        <w:numPr>
          <w:ilvl w:val="0"/>
          <w:numId w:val="22"/>
        </w:numPr>
        <w:tabs>
          <w:tab w:val="left" w:pos="993"/>
        </w:tabs>
        <w:spacing w:line="312" w:lineRule="auto"/>
        <w:ind w:left="0" w:firstLine="709"/>
        <w:jc w:val="both"/>
      </w:pPr>
      <w:r w:rsidRPr="00835EB8">
        <w:t>при дефиците топлива - не более чем за 24 часа до начала ограничений.</w:t>
      </w:r>
    </w:p>
    <w:p w:rsidR="00C43F8A" w:rsidRPr="00835EB8" w:rsidRDefault="00C43F8A" w:rsidP="00C43F8A">
      <w:pPr>
        <w:spacing w:line="312" w:lineRule="auto"/>
        <w:ind w:firstLine="709"/>
        <w:jc w:val="both"/>
      </w:pPr>
      <w:r w:rsidRPr="00835EB8">
        <w:lastRenderedPageBreak/>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C43F8A" w:rsidRPr="00835EB8" w:rsidRDefault="00C43F8A" w:rsidP="00C43F8A">
      <w:pPr>
        <w:spacing w:line="312" w:lineRule="auto"/>
        <w:ind w:firstLine="709"/>
        <w:jc w:val="both"/>
      </w:pPr>
      <w:r w:rsidRPr="00835EB8">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C43F8A" w:rsidRPr="00835EB8" w:rsidRDefault="00C43F8A" w:rsidP="00C43F8A">
      <w:pPr>
        <w:spacing w:line="312" w:lineRule="auto"/>
        <w:ind w:firstLine="709"/>
        <w:jc w:val="both"/>
      </w:pPr>
      <w:r w:rsidRPr="00835EB8">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rsidR="00C43F8A" w:rsidRPr="00835EB8" w:rsidRDefault="00C43F8A" w:rsidP="00C43F8A">
      <w:pPr>
        <w:spacing w:line="312" w:lineRule="auto"/>
        <w:ind w:firstLine="709"/>
        <w:jc w:val="both"/>
      </w:pPr>
      <w:r w:rsidRPr="00835EB8">
        <w:t xml:space="preserve">Расчет надежности системы теплоснабжения </w:t>
      </w:r>
      <w:r w:rsidR="00C63C61">
        <w:t xml:space="preserve">МО сельское поселение Новобурановский сельсовет </w:t>
      </w:r>
      <w:r w:rsidRPr="00835EB8">
        <w:t>оценивает ее как высоконадежную (коэффициент 0,96).</w:t>
      </w:r>
    </w:p>
    <w:p w:rsidR="00C43F8A" w:rsidRPr="00835EB8" w:rsidRDefault="00C43F8A" w:rsidP="00C43F8A">
      <w:pPr>
        <w:spacing w:line="312" w:lineRule="auto"/>
        <w:ind w:firstLine="709"/>
        <w:jc w:val="both"/>
      </w:pPr>
      <w:r w:rsidRPr="00835EB8">
        <w:t>2. Высокие показатели надежности обусловлены малой протяженностью и разветвленностью системы транспортировки тепловой энергии.</w:t>
      </w:r>
    </w:p>
    <w:p w:rsidR="00C43F8A" w:rsidRPr="00835EB8" w:rsidRDefault="00C43F8A" w:rsidP="00C43F8A">
      <w:pPr>
        <w:spacing w:line="312" w:lineRule="auto"/>
        <w:ind w:firstLine="709"/>
        <w:jc w:val="both"/>
      </w:pPr>
      <w:r w:rsidRPr="00835EB8">
        <w:t>3. Перспективные показатели надежности теплоснабжения не удовлетворяют действующим нормативам. Требуются дополнительные мероприятия по повышению надежности системы централизованного теплоснабжения МО Новобурановский сельсовет. Для существующих тепловых сетей необходимо выполнять организационно-технические мероприятия:</w:t>
      </w:r>
    </w:p>
    <w:p w:rsidR="00C43F8A" w:rsidRPr="00835EB8" w:rsidRDefault="00C43F8A" w:rsidP="00C43F8A">
      <w:pPr>
        <w:spacing w:line="312" w:lineRule="auto"/>
        <w:ind w:firstLine="709"/>
        <w:jc w:val="both"/>
      </w:pPr>
      <w:r w:rsidRPr="00835EB8">
        <w:t>а) обеспечивать контроль исправного состояния и безопасной эксплуатации трубопроводов;</w:t>
      </w:r>
    </w:p>
    <w:p w:rsidR="00C43F8A" w:rsidRPr="00835EB8" w:rsidRDefault="00C43F8A" w:rsidP="00C43F8A">
      <w:pPr>
        <w:spacing w:line="312" w:lineRule="auto"/>
        <w:ind w:firstLine="709"/>
        <w:jc w:val="both"/>
      </w:pPr>
      <w:r w:rsidRPr="00835EB8">
        <w:t>б)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w:t>
      </w:r>
    </w:p>
    <w:p w:rsidR="00C43F8A" w:rsidRPr="00835EB8" w:rsidRDefault="00C43F8A" w:rsidP="00C43F8A">
      <w:pPr>
        <w:spacing w:line="312" w:lineRule="auto"/>
        <w:ind w:firstLine="709"/>
        <w:jc w:val="both"/>
      </w:pPr>
      <w:r w:rsidRPr="00835EB8">
        <w:t>в) своевременно осуществлять капитальные ремонты ветхих и ненадежных тепловых сетей.</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firstLine="284"/>
        <w:jc w:val="both"/>
        <w:rPr>
          <w:b/>
          <w:bCs/>
        </w:rPr>
      </w:pPr>
      <w:r>
        <w:rPr>
          <w:b/>
          <w:bCs/>
        </w:rPr>
        <w:t xml:space="preserve">              </w:t>
      </w:r>
      <w:r w:rsidRPr="00835EB8">
        <w:rPr>
          <w:b/>
          <w:bCs/>
        </w:rPr>
        <w:t>Часть 3. Анализ основных факторов и возможных причин, способствующих возникновению и развитию аварий</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line="312" w:lineRule="auto"/>
        <w:ind w:firstLine="709"/>
        <w:jc w:val="both"/>
      </w:pPr>
      <w:r w:rsidRPr="00835EB8">
        <w:t xml:space="preserve">По статистическим данным администрации </w:t>
      </w:r>
      <w:r w:rsidR="00C63C61">
        <w:t xml:space="preserve">МО сельское поселение Новобурановский сельсовет </w:t>
      </w:r>
      <w:r w:rsidRPr="00835EB8">
        <w:t>основной причиной аварийных ситуаций является разгерметизация трубопроводов тепловых сетей.</w:t>
      </w:r>
    </w:p>
    <w:p w:rsidR="00C43F8A" w:rsidRPr="00835EB8" w:rsidRDefault="00C43F8A" w:rsidP="00C43F8A">
      <w:pPr>
        <w:spacing w:line="312" w:lineRule="auto"/>
        <w:ind w:firstLine="709"/>
        <w:jc w:val="both"/>
      </w:pPr>
      <w:r w:rsidRPr="00835EB8">
        <w:t>Основным поражающим фактором при авариях на тепловых сетях является воздействие высокой температуры теплоносителя.</w:t>
      </w:r>
    </w:p>
    <w:p w:rsidR="00C43F8A" w:rsidRPr="00835EB8" w:rsidRDefault="00C43F8A" w:rsidP="00C43F8A">
      <w:pPr>
        <w:spacing w:line="312" w:lineRule="auto"/>
        <w:ind w:firstLine="709"/>
        <w:jc w:val="both"/>
      </w:pPr>
      <w:r w:rsidRPr="00835EB8">
        <w:t>В результате аварий возможных в помещении котельной поражающими факторами могут быть:</w:t>
      </w:r>
    </w:p>
    <w:p w:rsidR="00C43F8A" w:rsidRPr="00835EB8" w:rsidRDefault="00C43F8A" w:rsidP="00C43F8A">
      <w:pPr>
        <w:pStyle w:val="ac"/>
        <w:numPr>
          <w:ilvl w:val="0"/>
          <w:numId w:val="21"/>
        </w:numPr>
        <w:tabs>
          <w:tab w:val="left" w:pos="993"/>
        </w:tabs>
        <w:spacing w:line="312" w:lineRule="auto"/>
        <w:ind w:left="0" w:firstLine="709"/>
        <w:jc w:val="both"/>
      </w:pPr>
      <w:r w:rsidRPr="00835EB8">
        <w:t>тепловое воздействие выбросами теплоносителя при разгерметизации оборудования и трубопроводов;</w:t>
      </w:r>
    </w:p>
    <w:p w:rsidR="00C43F8A" w:rsidRPr="00835EB8" w:rsidRDefault="00C43F8A" w:rsidP="00C43F8A">
      <w:pPr>
        <w:pStyle w:val="ac"/>
        <w:numPr>
          <w:ilvl w:val="0"/>
          <w:numId w:val="21"/>
        </w:numPr>
        <w:tabs>
          <w:tab w:val="left" w:pos="993"/>
        </w:tabs>
        <w:spacing w:line="312" w:lineRule="auto"/>
        <w:ind w:left="0" w:firstLine="709"/>
        <w:jc w:val="both"/>
      </w:pPr>
      <w:r w:rsidRPr="00835EB8">
        <w:t>поражение воздушной ударной волной при взрыве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поражение осколками при разрушении оборудования и трубопроводов;</w:t>
      </w:r>
    </w:p>
    <w:p w:rsidR="00C43F8A" w:rsidRPr="00835EB8" w:rsidRDefault="00C43F8A" w:rsidP="00C43F8A">
      <w:pPr>
        <w:pStyle w:val="ac"/>
        <w:numPr>
          <w:ilvl w:val="0"/>
          <w:numId w:val="21"/>
        </w:numPr>
        <w:tabs>
          <w:tab w:val="left" w:pos="993"/>
        </w:tabs>
        <w:spacing w:line="312" w:lineRule="auto"/>
        <w:ind w:left="0" w:firstLine="709"/>
        <w:jc w:val="both"/>
      </w:pPr>
      <w:r w:rsidRPr="00835EB8">
        <w:t>токсическое отравление продуктами горения;</w:t>
      </w:r>
    </w:p>
    <w:p w:rsidR="00C43F8A" w:rsidRPr="00835EB8" w:rsidRDefault="00C43F8A" w:rsidP="00C43F8A">
      <w:pPr>
        <w:pStyle w:val="ac"/>
        <w:numPr>
          <w:ilvl w:val="0"/>
          <w:numId w:val="21"/>
        </w:numPr>
        <w:tabs>
          <w:tab w:val="left" w:pos="993"/>
        </w:tabs>
        <w:spacing w:line="312" w:lineRule="auto"/>
        <w:ind w:left="0" w:firstLine="709"/>
        <w:jc w:val="both"/>
      </w:pPr>
      <w:r w:rsidRPr="00835EB8">
        <w:lastRenderedPageBreak/>
        <w:t>поражение тепловым излучением при воспламенении топлива и оборудования котельной.</w:t>
      </w:r>
    </w:p>
    <w:p w:rsidR="00C43F8A" w:rsidRPr="00835EB8" w:rsidRDefault="00C43F8A" w:rsidP="00C43F8A">
      <w:pPr>
        <w:spacing w:line="312" w:lineRule="auto"/>
        <w:ind w:firstLine="709"/>
        <w:jc w:val="both"/>
      </w:pPr>
      <w:r w:rsidRPr="00835EB8">
        <w:t>При возникновении аварийных ситуаций, связанных при разгерметизации оборудования и трубопроводов теплоносителя в зоны опасного воздействия поражающих факторов попадает персонал котельных.</w:t>
      </w:r>
    </w:p>
    <w:p w:rsidR="00C43F8A" w:rsidRPr="00835EB8" w:rsidRDefault="00C43F8A" w:rsidP="00C43F8A">
      <w:pPr>
        <w:spacing w:line="312" w:lineRule="auto"/>
        <w:ind w:firstLine="709"/>
        <w:jc w:val="both"/>
      </w:pPr>
      <w:r w:rsidRPr="00835EB8">
        <w:t>В результате аварий возможных в местах прохождения трубопроводов тепловых сетей под воздействие идентичных поражающих факторов могут попадать жители населенных пунктов, оказавшиеся в зоне поражения.</w:t>
      </w:r>
    </w:p>
    <w:p w:rsidR="00C43F8A" w:rsidRPr="00835EB8" w:rsidRDefault="00C43F8A" w:rsidP="00C43F8A">
      <w:pPr>
        <w:spacing w:line="312" w:lineRule="auto"/>
        <w:ind w:firstLine="709"/>
        <w:jc w:val="both"/>
      </w:pPr>
      <w:r w:rsidRPr="00835EB8">
        <w:t>Возможные причины аварийных ситуаций:</w:t>
      </w:r>
    </w:p>
    <w:p w:rsidR="00C43F8A" w:rsidRPr="00835EB8" w:rsidRDefault="00C43F8A" w:rsidP="00C43F8A">
      <w:pPr>
        <w:pStyle w:val="ac"/>
        <w:numPr>
          <w:ilvl w:val="0"/>
          <w:numId w:val="21"/>
        </w:numPr>
        <w:tabs>
          <w:tab w:val="left" w:pos="993"/>
        </w:tabs>
        <w:spacing w:line="312" w:lineRule="auto"/>
        <w:ind w:left="0" w:firstLine="709"/>
        <w:jc w:val="both"/>
      </w:pPr>
      <w:r w:rsidRPr="00835EB8">
        <w:t>ошибки персонала;</w:t>
      </w:r>
    </w:p>
    <w:p w:rsidR="00C43F8A" w:rsidRPr="00835EB8" w:rsidRDefault="00C43F8A" w:rsidP="00C43F8A">
      <w:pPr>
        <w:pStyle w:val="ac"/>
        <w:numPr>
          <w:ilvl w:val="0"/>
          <w:numId w:val="21"/>
        </w:numPr>
        <w:tabs>
          <w:tab w:val="left" w:pos="993"/>
        </w:tabs>
        <w:spacing w:line="312" w:lineRule="auto"/>
        <w:ind w:left="0" w:firstLine="709"/>
        <w:jc w:val="both"/>
      </w:pPr>
      <w:r w:rsidRPr="00835EB8">
        <w:t>отказы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внешние воздействия.</w:t>
      </w:r>
    </w:p>
    <w:p w:rsidR="00C43F8A" w:rsidRPr="00835EB8" w:rsidRDefault="00C43F8A" w:rsidP="00C43F8A">
      <w:pPr>
        <w:spacing w:line="312" w:lineRule="auto"/>
        <w:ind w:firstLine="709"/>
        <w:jc w:val="both"/>
      </w:pPr>
      <w:r w:rsidRPr="00835EB8">
        <w:t>Причины, связанные с ошибками персонала:</w:t>
      </w:r>
    </w:p>
    <w:p w:rsidR="00C43F8A" w:rsidRPr="00835EB8" w:rsidRDefault="00C43F8A" w:rsidP="00C43F8A">
      <w:pPr>
        <w:spacing w:line="312" w:lineRule="auto"/>
        <w:ind w:firstLine="709"/>
        <w:jc w:val="both"/>
      </w:pPr>
      <w:r w:rsidRPr="00835EB8">
        <w:t>1). Нарушение обслуживающим персоналом:</w:t>
      </w:r>
    </w:p>
    <w:p w:rsidR="00C43F8A" w:rsidRPr="00835EB8" w:rsidRDefault="00C43F8A" w:rsidP="00C43F8A">
      <w:pPr>
        <w:pStyle w:val="ac"/>
        <w:numPr>
          <w:ilvl w:val="0"/>
          <w:numId w:val="21"/>
        </w:numPr>
        <w:tabs>
          <w:tab w:val="left" w:pos="993"/>
        </w:tabs>
        <w:spacing w:line="312" w:lineRule="auto"/>
        <w:ind w:left="0" w:firstLine="709"/>
        <w:jc w:val="both"/>
      </w:pPr>
      <w:r w:rsidRPr="00835EB8">
        <w:t>технологии и последовательности операций при эксплуатации и техническом обслуживании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нормы ведения технологического процесса;</w:t>
      </w:r>
    </w:p>
    <w:p w:rsidR="00C43F8A" w:rsidRPr="00835EB8" w:rsidRDefault="00C43F8A" w:rsidP="00C43F8A">
      <w:pPr>
        <w:pStyle w:val="ac"/>
        <w:numPr>
          <w:ilvl w:val="0"/>
          <w:numId w:val="21"/>
        </w:numPr>
        <w:tabs>
          <w:tab w:val="left" w:pos="993"/>
        </w:tabs>
        <w:spacing w:line="312" w:lineRule="auto"/>
        <w:ind w:left="0" w:firstLine="709"/>
        <w:jc w:val="both"/>
      </w:pPr>
      <w:r w:rsidRPr="00835EB8">
        <w:t>требования безопасности, при выполнении операций, связанных с остановкой и пуском оборудования.</w:t>
      </w:r>
    </w:p>
    <w:p w:rsidR="00C43F8A" w:rsidRPr="00835EB8" w:rsidRDefault="00C43F8A" w:rsidP="00C43F8A">
      <w:pPr>
        <w:spacing w:line="312" w:lineRule="auto"/>
        <w:ind w:firstLine="709"/>
        <w:jc w:val="both"/>
      </w:pPr>
      <w:r w:rsidRPr="00835EB8">
        <w:t>2). Нарушение ремонтным персоналом:</w:t>
      </w:r>
    </w:p>
    <w:p w:rsidR="00C43F8A" w:rsidRPr="00835EB8" w:rsidRDefault="00C43F8A" w:rsidP="00C43F8A">
      <w:pPr>
        <w:pStyle w:val="ac"/>
        <w:numPr>
          <w:ilvl w:val="0"/>
          <w:numId w:val="21"/>
        </w:numPr>
        <w:tabs>
          <w:tab w:val="left" w:pos="993"/>
        </w:tabs>
        <w:spacing w:line="312" w:lineRule="auto"/>
        <w:ind w:left="0" w:firstLine="709"/>
        <w:jc w:val="both"/>
      </w:pPr>
      <w:r w:rsidRPr="00835EB8">
        <w:t>требование безопасности при проведении ремонтно-наладочных работ;</w:t>
      </w:r>
    </w:p>
    <w:p w:rsidR="00C43F8A" w:rsidRPr="00835EB8" w:rsidRDefault="00C43F8A" w:rsidP="00C43F8A">
      <w:pPr>
        <w:pStyle w:val="ac"/>
        <w:numPr>
          <w:ilvl w:val="0"/>
          <w:numId w:val="21"/>
        </w:numPr>
        <w:tabs>
          <w:tab w:val="left" w:pos="993"/>
        </w:tabs>
        <w:spacing w:line="312" w:lineRule="auto"/>
        <w:ind w:left="0" w:firstLine="709"/>
        <w:jc w:val="both"/>
      </w:pPr>
      <w:r w:rsidRPr="00835EB8">
        <w:t>технология ремонтных работ, инструкции завода изготовителя;</w:t>
      </w:r>
    </w:p>
    <w:p w:rsidR="00C43F8A" w:rsidRPr="00835EB8" w:rsidRDefault="00C43F8A" w:rsidP="00C43F8A">
      <w:pPr>
        <w:pStyle w:val="ac"/>
        <w:numPr>
          <w:ilvl w:val="0"/>
          <w:numId w:val="21"/>
        </w:numPr>
        <w:tabs>
          <w:tab w:val="left" w:pos="993"/>
        </w:tabs>
        <w:spacing w:line="312" w:lineRule="auto"/>
        <w:ind w:left="0" w:firstLine="709"/>
        <w:jc w:val="both"/>
      </w:pPr>
      <w:r w:rsidRPr="00835EB8">
        <w:t>ошибки при разборке, сборке, наладке, установке и испытание оборудования.</w:t>
      </w:r>
    </w:p>
    <w:p w:rsidR="00C43F8A" w:rsidRPr="00835EB8" w:rsidRDefault="00C43F8A" w:rsidP="00C43F8A">
      <w:pPr>
        <w:spacing w:line="312" w:lineRule="auto"/>
        <w:ind w:firstLine="709"/>
        <w:jc w:val="both"/>
      </w:pPr>
      <w:r w:rsidRPr="00835EB8">
        <w:t>3). Причины, связанные с отказом оборудования:</w:t>
      </w:r>
    </w:p>
    <w:p w:rsidR="00C43F8A" w:rsidRPr="00835EB8" w:rsidRDefault="00C43F8A" w:rsidP="00C43F8A">
      <w:pPr>
        <w:spacing w:line="312" w:lineRule="auto"/>
        <w:ind w:firstLine="2"/>
        <w:jc w:val="both"/>
      </w:pPr>
      <w:r w:rsidRPr="00835EB8">
        <w:t>а). Разгерметизация тепловой сети в результате:</w:t>
      </w:r>
    </w:p>
    <w:p w:rsidR="00C43F8A" w:rsidRPr="00835EB8" w:rsidRDefault="00C43F8A" w:rsidP="00C43F8A">
      <w:pPr>
        <w:pStyle w:val="ac"/>
        <w:numPr>
          <w:ilvl w:val="0"/>
          <w:numId w:val="21"/>
        </w:numPr>
        <w:tabs>
          <w:tab w:val="left" w:pos="993"/>
        </w:tabs>
        <w:spacing w:line="312" w:lineRule="auto"/>
        <w:ind w:left="0" w:firstLine="709"/>
        <w:jc w:val="both"/>
      </w:pPr>
      <w:r w:rsidRPr="00835EB8">
        <w:t>механических повреждений;</w:t>
      </w:r>
    </w:p>
    <w:p w:rsidR="00C43F8A" w:rsidRPr="00835EB8" w:rsidRDefault="00C43F8A" w:rsidP="00C43F8A">
      <w:pPr>
        <w:pStyle w:val="ac"/>
        <w:numPr>
          <w:ilvl w:val="0"/>
          <w:numId w:val="21"/>
        </w:numPr>
        <w:tabs>
          <w:tab w:val="left" w:pos="993"/>
        </w:tabs>
        <w:spacing w:line="312" w:lineRule="auto"/>
        <w:ind w:left="0" w:firstLine="709"/>
        <w:jc w:val="both"/>
      </w:pPr>
      <w:r w:rsidRPr="00835EB8">
        <w:t>отказов запорной, регулирующей и предохранительной арматуры;</w:t>
      </w:r>
    </w:p>
    <w:p w:rsidR="00C43F8A" w:rsidRPr="00835EB8" w:rsidRDefault="00C43F8A" w:rsidP="00C43F8A">
      <w:pPr>
        <w:pStyle w:val="ac"/>
        <w:numPr>
          <w:ilvl w:val="0"/>
          <w:numId w:val="21"/>
        </w:numPr>
        <w:tabs>
          <w:tab w:val="left" w:pos="993"/>
        </w:tabs>
        <w:spacing w:line="312" w:lineRule="auto"/>
        <w:ind w:left="0" w:firstLine="709"/>
        <w:jc w:val="both"/>
      </w:pPr>
      <w:r w:rsidRPr="00835EB8">
        <w:t>дефектов сварных и фланцевых соединений;</w:t>
      </w:r>
    </w:p>
    <w:p w:rsidR="00C43F8A" w:rsidRPr="00835EB8" w:rsidRDefault="00C43F8A" w:rsidP="00C43F8A">
      <w:pPr>
        <w:pStyle w:val="ac"/>
        <w:numPr>
          <w:ilvl w:val="0"/>
          <w:numId w:val="21"/>
        </w:numPr>
        <w:tabs>
          <w:tab w:val="left" w:pos="993"/>
        </w:tabs>
        <w:spacing w:line="312" w:lineRule="auto"/>
        <w:ind w:left="0" w:firstLine="709"/>
        <w:jc w:val="both"/>
      </w:pPr>
      <w:r w:rsidRPr="00835EB8">
        <w:t>коррозия, усталость металла.</w:t>
      </w:r>
    </w:p>
    <w:p w:rsidR="00C43F8A" w:rsidRPr="00835EB8" w:rsidRDefault="00C43F8A" w:rsidP="00C43F8A">
      <w:pPr>
        <w:spacing w:line="312" w:lineRule="auto"/>
        <w:ind w:firstLine="709"/>
        <w:jc w:val="both"/>
      </w:pPr>
      <w:r w:rsidRPr="00835EB8">
        <w:t>б). Причины, связанные с внешними воздействиями:</w:t>
      </w:r>
    </w:p>
    <w:p w:rsidR="00C43F8A" w:rsidRPr="00835EB8" w:rsidRDefault="00C43F8A" w:rsidP="00C43F8A">
      <w:pPr>
        <w:spacing w:line="312" w:lineRule="auto"/>
        <w:ind w:firstLine="709"/>
        <w:jc w:val="both"/>
      </w:pPr>
      <w:r w:rsidRPr="00835EB8">
        <w:t>Удары молнии, воздействие высоких температур при пожаре, террористические акты.</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hanging="1134"/>
        <w:jc w:val="both"/>
        <w:rPr>
          <w:b/>
          <w:bCs/>
        </w:rPr>
      </w:pPr>
      <w:r>
        <w:rPr>
          <w:b/>
          <w:bCs/>
        </w:rPr>
        <w:t xml:space="preserve">                 </w:t>
      </w:r>
      <w:r w:rsidRPr="00835EB8">
        <w:rPr>
          <w:b/>
          <w:bCs/>
        </w:rPr>
        <w:t>Часть 4. Возможные сценарии возникновения и развития аварий на объектах</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С-1 - Прекращение подачи электроэнергии. Падение напряжения электрической сети.</w:t>
      </w:r>
    </w:p>
    <w:p w:rsidR="00C43F8A" w:rsidRPr="00835EB8" w:rsidRDefault="00C43F8A" w:rsidP="00C43F8A">
      <w:pPr>
        <w:spacing w:line="312" w:lineRule="auto"/>
        <w:ind w:firstLine="709"/>
        <w:jc w:val="both"/>
      </w:pPr>
      <w:r w:rsidRPr="00835EB8">
        <w:t>Причины аварии – возникновение нештатных ситуаций на оборудовании энергоснабжающей организации.</w:t>
      </w:r>
    </w:p>
    <w:p w:rsidR="00C43F8A" w:rsidRPr="00835EB8" w:rsidRDefault="00C43F8A" w:rsidP="00C43F8A">
      <w:pPr>
        <w:spacing w:line="312" w:lineRule="auto"/>
        <w:ind w:firstLine="709"/>
        <w:jc w:val="both"/>
      </w:pPr>
      <w:r w:rsidRPr="00835EB8">
        <w:t>С-2 - Загазованность помещения котельной.</w:t>
      </w:r>
    </w:p>
    <w:p w:rsidR="00C43F8A" w:rsidRPr="00835EB8" w:rsidRDefault="00C43F8A" w:rsidP="00C43F8A">
      <w:pPr>
        <w:spacing w:line="312" w:lineRule="auto"/>
        <w:ind w:firstLine="709"/>
        <w:jc w:val="both"/>
      </w:pPr>
      <w:r w:rsidRPr="00835EB8">
        <w:lastRenderedPageBreak/>
        <w:t>Причины аварии –разгерметизация каналов отвода продуктов горения, утечки продуктов горения в сварных стыках и переходах газопроводов, прекращение работы дымоотводящего оборудования.</w:t>
      </w:r>
    </w:p>
    <w:p w:rsidR="00C43F8A" w:rsidRPr="00835EB8" w:rsidRDefault="00C43F8A" w:rsidP="00C43F8A">
      <w:pPr>
        <w:spacing w:line="312" w:lineRule="auto"/>
        <w:ind w:firstLine="709"/>
        <w:jc w:val="both"/>
      </w:pPr>
      <w:r w:rsidRPr="00835EB8">
        <w:t>С-3 - Пожар в помещении котельной.</w:t>
      </w:r>
    </w:p>
    <w:p w:rsidR="00C43F8A" w:rsidRPr="00835EB8" w:rsidRDefault="00C43F8A" w:rsidP="00C43F8A">
      <w:pPr>
        <w:spacing w:line="312" w:lineRule="auto"/>
        <w:ind w:firstLine="709"/>
        <w:jc w:val="both"/>
      </w:pPr>
      <w:r w:rsidRPr="00835EB8">
        <w:t>Причины аварии:</w:t>
      </w:r>
    </w:p>
    <w:p w:rsidR="00C43F8A" w:rsidRPr="00835EB8" w:rsidRDefault="00C43F8A" w:rsidP="00C43F8A">
      <w:pPr>
        <w:pStyle w:val="ac"/>
        <w:numPr>
          <w:ilvl w:val="0"/>
          <w:numId w:val="23"/>
        </w:numPr>
        <w:tabs>
          <w:tab w:val="left" w:pos="993"/>
        </w:tabs>
        <w:spacing w:line="312" w:lineRule="auto"/>
        <w:ind w:left="0" w:firstLine="709"/>
        <w:jc w:val="both"/>
      </w:pPr>
      <w:r w:rsidRPr="00835EB8">
        <w:t>попадание горящего шлака на подготовленное для загрузки в топку угля;</w:t>
      </w:r>
    </w:p>
    <w:p w:rsidR="00C43F8A" w:rsidRPr="00835EB8" w:rsidRDefault="00C43F8A" w:rsidP="00C43F8A">
      <w:pPr>
        <w:pStyle w:val="ac"/>
        <w:numPr>
          <w:ilvl w:val="0"/>
          <w:numId w:val="23"/>
        </w:numPr>
        <w:tabs>
          <w:tab w:val="left" w:pos="993"/>
        </w:tabs>
        <w:spacing w:line="312" w:lineRule="auto"/>
        <w:ind w:left="0" w:firstLine="709"/>
        <w:jc w:val="both"/>
      </w:pPr>
      <w:r w:rsidRPr="00835EB8">
        <w:t>замыкание электропроводки, электрооборудования котельной.</w:t>
      </w:r>
    </w:p>
    <w:p w:rsidR="00C43F8A" w:rsidRPr="00835EB8" w:rsidRDefault="00C43F8A" w:rsidP="00C43F8A">
      <w:pPr>
        <w:spacing w:line="312" w:lineRule="auto"/>
        <w:ind w:firstLine="709"/>
        <w:jc w:val="both"/>
      </w:pPr>
      <w:r w:rsidRPr="00835EB8">
        <w:t>С-4 –Гидравлический удар на трубопроводе тепловой сети.</w:t>
      </w:r>
    </w:p>
    <w:p w:rsidR="00C43F8A" w:rsidRPr="00835EB8" w:rsidRDefault="00C43F8A" w:rsidP="00C43F8A">
      <w:pPr>
        <w:spacing w:line="312" w:lineRule="auto"/>
        <w:ind w:firstLine="709"/>
        <w:jc w:val="both"/>
      </w:pPr>
      <w:r w:rsidRPr="00835EB8">
        <w:t>Причины аварии –резкое изменение давления теплоносителя.</w:t>
      </w:r>
    </w:p>
    <w:p w:rsidR="00C43F8A" w:rsidRPr="00835EB8" w:rsidRDefault="00C43F8A" w:rsidP="00C43F8A">
      <w:pPr>
        <w:spacing w:line="312" w:lineRule="auto"/>
        <w:ind w:firstLine="709"/>
        <w:jc w:val="both"/>
      </w:pPr>
      <w:r w:rsidRPr="00835EB8">
        <w:t>С-5 - Землетрясение, ураган, наводнение.</w:t>
      </w:r>
    </w:p>
    <w:p w:rsidR="00C43F8A" w:rsidRPr="00835EB8" w:rsidRDefault="00C43F8A" w:rsidP="00C43F8A">
      <w:pPr>
        <w:spacing w:line="312" w:lineRule="auto"/>
        <w:ind w:firstLine="709"/>
        <w:jc w:val="both"/>
      </w:pPr>
      <w:r w:rsidRPr="00835EB8">
        <w:t>Причины аварии - разрушение наружных, внутренних трубопроводов тепловой сети с последующим выбросом теплоносителя.</w:t>
      </w:r>
    </w:p>
    <w:p w:rsidR="00C43F8A" w:rsidRPr="00835EB8" w:rsidRDefault="00C43F8A" w:rsidP="00C43F8A">
      <w:pPr>
        <w:spacing w:line="312" w:lineRule="auto"/>
        <w:ind w:firstLine="709"/>
        <w:jc w:val="both"/>
      </w:pPr>
      <w:r w:rsidRPr="00835EB8">
        <w:t>С-7- Посторонний предмет на территории объекта. Террористический акт.</w:t>
      </w:r>
    </w:p>
    <w:p w:rsidR="00C43F8A" w:rsidRPr="00835EB8" w:rsidRDefault="00C43F8A" w:rsidP="00C43F8A">
      <w:pPr>
        <w:spacing w:line="312" w:lineRule="auto"/>
        <w:ind w:firstLine="709"/>
        <w:jc w:val="both"/>
      </w:pPr>
      <w:r w:rsidRPr="00835EB8">
        <w:t>Причины аварии – взрывное устройство на территории объекта.</w:t>
      </w:r>
    </w:p>
    <w:p w:rsidR="00C43F8A" w:rsidRDefault="00C43F8A" w:rsidP="00C43F8A">
      <w:pPr>
        <w:spacing w:after="200" w:line="276" w:lineRule="auto"/>
        <w:rPr>
          <w:b/>
        </w:rPr>
      </w:pPr>
    </w:p>
    <w:p w:rsidR="00C43F8A" w:rsidRPr="00835EB8" w:rsidRDefault="00C43F8A" w:rsidP="00C43F8A">
      <w:pPr>
        <w:spacing w:after="200" w:line="276" w:lineRule="auto"/>
        <w:rPr>
          <w:b/>
        </w:rPr>
      </w:pPr>
      <w:r w:rsidRPr="00835EB8">
        <w:rPr>
          <w:b/>
        </w:rPr>
        <w:t>Библиография</w:t>
      </w:r>
    </w:p>
    <w:p w:rsidR="00C43F8A" w:rsidRPr="00835EB8" w:rsidRDefault="00C43F8A" w:rsidP="00C43F8A">
      <w:pPr>
        <w:spacing w:line="312" w:lineRule="auto"/>
        <w:ind w:firstLine="709"/>
        <w:jc w:val="both"/>
      </w:pPr>
    </w:p>
    <w:p w:rsidR="00C43F8A" w:rsidRPr="00835EB8" w:rsidRDefault="00C43F8A" w:rsidP="00C43F8A">
      <w:pPr>
        <w:pStyle w:val="ac"/>
        <w:numPr>
          <w:ilvl w:val="0"/>
          <w:numId w:val="18"/>
        </w:numPr>
        <w:tabs>
          <w:tab w:val="left" w:pos="1134"/>
        </w:tabs>
        <w:spacing w:line="312" w:lineRule="auto"/>
        <w:ind w:left="0" w:right="-1" w:firstLine="709"/>
        <w:jc w:val="both"/>
      </w:pPr>
      <w:r w:rsidRPr="00835EB8">
        <w:t>Федеральный закон РФ от 27 июля 2010 года № 190-ФЗ «О теплоснабжении».</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Федеральный закон РФ от 23 ноября 2009года№ 261-ФЗ «Об энергосбережении и о повышении энергетической эффективности».</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Постановление Правительства РФ от 22 февраля 2012 года № 154 «О требованиях к схемам теплоснабжения, порядку их разработки и утверждения».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Приказ Минрегиона России от 26 июля 2013 года № 310«Об утверждении Методических указаний по анализу показателей, используемых для оценки надежности систем теплоснабжения».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Методические рекомендации по разработке схем теплоснабжения, утвержденные совместным Приказом Минэнерго России и Минрегиона России от 29 декабря 2012 года № 565/667«Об утверждении методических рекомендаций по разработке схем теплоснабжения».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Правила технической эксплуатации тепловых энергоустановок, утвержденные Приказом Минэнерго РФ от 24 марта 2003 года № 115 «Об утверждении Правил технической эксплуатации тепловых энергоустановок».</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 xml:space="preserve">Техническое задание на разработку схемы теплоснабжения </w:t>
      </w:r>
      <w:r w:rsidR="00C63C61">
        <w:t xml:space="preserve">МО сельское поселение Новобурановский сельсовет </w:t>
      </w:r>
      <w:r w:rsidRPr="00835EB8">
        <w:t>Усть-Калманского района Алтайского края.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Методика определения нормативных значений показателей функционирования водяных тепловых сетей коммунального теплоснабжения. Москва.Роскоммунэнерго.</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Методические рекомендации по регулированию отношений между энергоснабжающей организацией и потребителями./Под общей редакцией Б.П. Варнавского/. – М.: Новости теплоснабжения, 2003.</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Манюк</w:t>
      </w:r>
      <w:r w:rsidR="003B2579">
        <w:t xml:space="preserve"> </w:t>
      </w:r>
      <w:r w:rsidRPr="00835EB8">
        <w:t>В.В.</w:t>
      </w:r>
      <w:r w:rsidR="00867C48">
        <w:t xml:space="preserve"> </w:t>
      </w:r>
      <w:r w:rsidRPr="00835EB8">
        <w:t>и др. Наладка и эксплуатация водяных тепловых сетей. Справочник Москва., 1988 год.</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lastRenderedPageBreak/>
        <w:t>Самойлов Е.В. Диагностика трубопроводов тепловых сетей как альтернатива летним опрессовкам. ЖКХ, Журнал руководителя и гл. бухгалтера.</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Николаев А.А. Справочник проектировщика Проектирование тепловых сетей. Справочник Москва 1965год.</w:t>
      </w:r>
    </w:p>
    <w:p w:rsidR="008016C6" w:rsidRPr="00C43F8A" w:rsidRDefault="008016C6" w:rsidP="00C43F8A">
      <w:pPr>
        <w:rPr>
          <w:szCs w:val="26"/>
        </w:rPr>
      </w:pPr>
    </w:p>
    <w:sectPr w:rsidR="008016C6" w:rsidRPr="00C43F8A" w:rsidSect="008016C6">
      <w:footerReference w:type="default" r:id="rId15"/>
      <w:headerReference w:type="first" r:id="rId16"/>
      <w:footerReference w:type="first" r:id="rId17"/>
      <w:pgSz w:w="11906" w:h="16838"/>
      <w:pgMar w:top="851" w:right="566"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A4C" w:rsidRDefault="00943A4C" w:rsidP="003D06B5">
      <w:r>
        <w:separator/>
      </w:r>
    </w:p>
  </w:endnote>
  <w:endnote w:type="continuationSeparator" w:id="1">
    <w:p w:rsidR="00943A4C" w:rsidRDefault="00943A4C" w:rsidP="003D0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38130"/>
    </w:sdtPr>
    <w:sdtContent>
      <w:p w:rsidR="00C63C61" w:rsidRDefault="006B10C5">
        <w:pPr>
          <w:pStyle w:val="a6"/>
          <w:jc w:val="right"/>
        </w:pPr>
        <w:fldSimple w:instr="PAGE   \* MERGEFORMAT">
          <w:r w:rsidR="00867C48">
            <w:rPr>
              <w:noProof/>
            </w:rPr>
            <w:t>4</w:t>
          </w:r>
        </w:fldSimple>
      </w:p>
    </w:sdtContent>
  </w:sdt>
  <w:p w:rsidR="00C63C61" w:rsidRPr="00570D9F" w:rsidRDefault="00C63C61" w:rsidP="000776E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61" w:rsidRDefault="00C63C61">
    <w:pPr>
      <w:pStyle w:val="a6"/>
      <w:jc w:val="right"/>
    </w:pPr>
  </w:p>
  <w:p w:rsidR="00C63C61" w:rsidRDefault="00C63C6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61" w:rsidRDefault="006B10C5">
    <w:pPr>
      <w:pStyle w:val="a6"/>
      <w:jc w:val="right"/>
    </w:pPr>
    <w:fldSimple w:instr="PAGE   \* MERGEFORMAT">
      <w:r w:rsidR="00867C48">
        <w:rPr>
          <w:noProof/>
        </w:rPr>
        <w:t>27</w:t>
      </w:r>
    </w:fldSimple>
  </w:p>
  <w:p w:rsidR="00C63C61" w:rsidRPr="00570D9F" w:rsidRDefault="00C63C61" w:rsidP="000776E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61" w:rsidRDefault="00C63C61">
    <w:pPr>
      <w:pStyle w:val="a6"/>
      <w:jc w:val="right"/>
    </w:pPr>
  </w:p>
  <w:p w:rsidR="00C63C61" w:rsidRDefault="00C63C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A4C" w:rsidRDefault="00943A4C" w:rsidP="003D06B5">
      <w:r>
        <w:separator/>
      </w:r>
    </w:p>
  </w:footnote>
  <w:footnote w:type="continuationSeparator" w:id="1">
    <w:p w:rsidR="00943A4C" w:rsidRDefault="00943A4C" w:rsidP="003D0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61" w:rsidRDefault="00C63C61" w:rsidP="00C43F8A">
    <w:pPr>
      <w:pStyle w:val="a4"/>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61" w:rsidRDefault="00C63C61" w:rsidP="005E5A31">
    <w:pPr>
      <w:pStyle w:val="a4"/>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2568B"/>
    <w:multiLevelType w:val="hybridMultilevel"/>
    <w:tmpl w:val="CBB67FF0"/>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910E19"/>
    <w:multiLevelType w:val="hybridMultilevel"/>
    <w:tmpl w:val="0386AF6A"/>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F40775C"/>
    <w:multiLevelType w:val="hybridMultilevel"/>
    <w:tmpl w:val="8F7E73E6"/>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616C46"/>
    <w:multiLevelType w:val="hybridMultilevel"/>
    <w:tmpl w:val="FC1A326E"/>
    <w:lvl w:ilvl="0" w:tplc="F20077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BB3E30"/>
    <w:multiLevelType w:val="hybridMultilevel"/>
    <w:tmpl w:val="11927BDE"/>
    <w:lvl w:ilvl="0" w:tplc="7854AD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A9C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6E1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82C12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6693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CCC5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D0F4A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5215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A0151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
  </w:num>
  <w:num w:numId="3">
    <w:abstractNumId w:val="2"/>
  </w:num>
  <w:num w:numId="4">
    <w:abstractNumId w:val="0"/>
  </w:num>
  <w:num w:numId="5">
    <w:abstractNumId w:val="3"/>
  </w:num>
  <w:num w:numId="6">
    <w:abstractNumId w:val="12"/>
  </w:num>
  <w:num w:numId="7">
    <w:abstractNumId w:val="11"/>
  </w:num>
  <w:num w:numId="8">
    <w:abstractNumId w:val="5"/>
  </w:num>
  <w:num w:numId="9">
    <w:abstractNumId w:val="7"/>
  </w:num>
  <w:num w:numId="10">
    <w:abstractNumId w:val="17"/>
  </w:num>
  <w:num w:numId="11">
    <w:abstractNumId w:val="10"/>
  </w:num>
  <w:num w:numId="12">
    <w:abstractNumId w:val="9"/>
  </w:num>
  <w:num w:numId="13">
    <w:abstractNumId w:val="20"/>
  </w:num>
  <w:num w:numId="14">
    <w:abstractNumId w:val="19"/>
  </w:num>
  <w:num w:numId="15">
    <w:abstractNumId w:val="18"/>
  </w:num>
  <w:num w:numId="16">
    <w:abstractNumId w:val="13"/>
  </w:num>
  <w:num w:numId="17">
    <w:abstractNumId w:val="8"/>
  </w:num>
  <w:num w:numId="18">
    <w:abstractNumId w:val="21"/>
  </w:num>
  <w:num w:numId="19">
    <w:abstractNumId w:val="15"/>
  </w:num>
  <w:num w:numId="20">
    <w:abstractNumId w:val="22"/>
  </w:num>
  <w:num w:numId="21">
    <w:abstractNumId w:val="6"/>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063B"/>
    <w:rsid w:val="000040C0"/>
    <w:rsid w:val="00005131"/>
    <w:rsid w:val="00007D4A"/>
    <w:rsid w:val="00010214"/>
    <w:rsid w:val="0001634B"/>
    <w:rsid w:val="00033C2D"/>
    <w:rsid w:val="00035580"/>
    <w:rsid w:val="0003578B"/>
    <w:rsid w:val="0004731A"/>
    <w:rsid w:val="0005123A"/>
    <w:rsid w:val="00052C33"/>
    <w:rsid w:val="00052C41"/>
    <w:rsid w:val="00052C8F"/>
    <w:rsid w:val="00053F70"/>
    <w:rsid w:val="00054AA3"/>
    <w:rsid w:val="0006182A"/>
    <w:rsid w:val="00063A76"/>
    <w:rsid w:val="0006605B"/>
    <w:rsid w:val="0007078C"/>
    <w:rsid w:val="00072D8A"/>
    <w:rsid w:val="00074A74"/>
    <w:rsid w:val="000776ED"/>
    <w:rsid w:val="00090189"/>
    <w:rsid w:val="00093578"/>
    <w:rsid w:val="000966DE"/>
    <w:rsid w:val="000B18A8"/>
    <w:rsid w:val="000B1CE1"/>
    <w:rsid w:val="000B22E8"/>
    <w:rsid w:val="000B41A1"/>
    <w:rsid w:val="000C1FD4"/>
    <w:rsid w:val="000C77E9"/>
    <w:rsid w:val="000D1E58"/>
    <w:rsid w:val="000E1772"/>
    <w:rsid w:val="000E5890"/>
    <w:rsid w:val="000E714F"/>
    <w:rsid w:val="000F24F3"/>
    <w:rsid w:val="000F251C"/>
    <w:rsid w:val="000F25AE"/>
    <w:rsid w:val="000F714D"/>
    <w:rsid w:val="000F7166"/>
    <w:rsid w:val="000F79A5"/>
    <w:rsid w:val="001113CC"/>
    <w:rsid w:val="001114EA"/>
    <w:rsid w:val="001133F7"/>
    <w:rsid w:val="00117D2B"/>
    <w:rsid w:val="0012133C"/>
    <w:rsid w:val="00122D4F"/>
    <w:rsid w:val="00124F1F"/>
    <w:rsid w:val="00131043"/>
    <w:rsid w:val="0013162A"/>
    <w:rsid w:val="00131E8C"/>
    <w:rsid w:val="00134E61"/>
    <w:rsid w:val="0014018D"/>
    <w:rsid w:val="0014123B"/>
    <w:rsid w:val="00141B0C"/>
    <w:rsid w:val="00143204"/>
    <w:rsid w:val="00151388"/>
    <w:rsid w:val="001611E6"/>
    <w:rsid w:val="00161F52"/>
    <w:rsid w:val="001643CF"/>
    <w:rsid w:val="0016697D"/>
    <w:rsid w:val="00174F13"/>
    <w:rsid w:val="001752E7"/>
    <w:rsid w:val="00175BBA"/>
    <w:rsid w:val="001775F0"/>
    <w:rsid w:val="00177AE5"/>
    <w:rsid w:val="001836BF"/>
    <w:rsid w:val="00183770"/>
    <w:rsid w:val="001A07CB"/>
    <w:rsid w:val="001A4C0D"/>
    <w:rsid w:val="001B2FBB"/>
    <w:rsid w:val="001B5A5C"/>
    <w:rsid w:val="001B6EC7"/>
    <w:rsid w:val="001B776E"/>
    <w:rsid w:val="001C3368"/>
    <w:rsid w:val="001C7DF3"/>
    <w:rsid w:val="001D4B75"/>
    <w:rsid w:val="001D5893"/>
    <w:rsid w:val="001E167F"/>
    <w:rsid w:val="001E22F4"/>
    <w:rsid w:val="001E4B6B"/>
    <w:rsid w:val="001E69A6"/>
    <w:rsid w:val="001E7D14"/>
    <w:rsid w:val="001F66FE"/>
    <w:rsid w:val="00200245"/>
    <w:rsid w:val="00201EAE"/>
    <w:rsid w:val="002030BF"/>
    <w:rsid w:val="00204E54"/>
    <w:rsid w:val="00205AE0"/>
    <w:rsid w:val="00230516"/>
    <w:rsid w:val="002326DD"/>
    <w:rsid w:val="0023510D"/>
    <w:rsid w:val="00250E08"/>
    <w:rsid w:val="00252C0F"/>
    <w:rsid w:val="00253715"/>
    <w:rsid w:val="00255CEE"/>
    <w:rsid w:val="00257EAD"/>
    <w:rsid w:val="002629C9"/>
    <w:rsid w:val="00263C0A"/>
    <w:rsid w:val="00265479"/>
    <w:rsid w:val="00267274"/>
    <w:rsid w:val="00272854"/>
    <w:rsid w:val="002852FE"/>
    <w:rsid w:val="0029110E"/>
    <w:rsid w:val="002A1A56"/>
    <w:rsid w:val="002B5A4C"/>
    <w:rsid w:val="002C1627"/>
    <w:rsid w:val="002C43C2"/>
    <w:rsid w:val="002C677C"/>
    <w:rsid w:val="002D1367"/>
    <w:rsid w:val="002D4448"/>
    <w:rsid w:val="002D7326"/>
    <w:rsid w:val="002E3433"/>
    <w:rsid w:val="002E4C3C"/>
    <w:rsid w:val="002F0292"/>
    <w:rsid w:val="003076F3"/>
    <w:rsid w:val="0031277E"/>
    <w:rsid w:val="00315261"/>
    <w:rsid w:val="00321B54"/>
    <w:rsid w:val="00323AC1"/>
    <w:rsid w:val="00326DA7"/>
    <w:rsid w:val="003337B7"/>
    <w:rsid w:val="00335587"/>
    <w:rsid w:val="00335DAB"/>
    <w:rsid w:val="00341885"/>
    <w:rsid w:val="003438C1"/>
    <w:rsid w:val="00345A32"/>
    <w:rsid w:val="00355580"/>
    <w:rsid w:val="00361F47"/>
    <w:rsid w:val="003641D0"/>
    <w:rsid w:val="00366D24"/>
    <w:rsid w:val="00370B26"/>
    <w:rsid w:val="00371536"/>
    <w:rsid w:val="00377FF8"/>
    <w:rsid w:val="003802A0"/>
    <w:rsid w:val="00382C27"/>
    <w:rsid w:val="00385667"/>
    <w:rsid w:val="0039179A"/>
    <w:rsid w:val="00394809"/>
    <w:rsid w:val="00396EFF"/>
    <w:rsid w:val="003A255F"/>
    <w:rsid w:val="003A2E9C"/>
    <w:rsid w:val="003A36C6"/>
    <w:rsid w:val="003A6513"/>
    <w:rsid w:val="003B0DED"/>
    <w:rsid w:val="003B2579"/>
    <w:rsid w:val="003B42E2"/>
    <w:rsid w:val="003B433F"/>
    <w:rsid w:val="003C12FB"/>
    <w:rsid w:val="003C19E7"/>
    <w:rsid w:val="003C45B4"/>
    <w:rsid w:val="003C7DCD"/>
    <w:rsid w:val="003D06B5"/>
    <w:rsid w:val="003D120E"/>
    <w:rsid w:val="003E25C8"/>
    <w:rsid w:val="003F3078"/>
    <w:rsid w:val="003F42C0"/>
    <w:rsid w:val="003F4753"/>
    <w:rsid w:val="003F7694"/>
    <w:rsid w:val="003F7A70"/>
    <w:rsid w:val="004003C8"/>
    <w:rsid w:val="00400BF7"/>
    <w:rsid w:val="00412E68"/>
    <w:rsid w:val="00414409"/>
    <w:rsid w:val="00414612"/>
    <w:rsid w:val="004175E9"/>
    <w:rsid w:val="00421368"/>
    <w:rsid w:val="0043056C"/>
    <w:rsid w:val="00430840"/>
    <w:rsid w:val="00431148"/>
    <w:rsid w:val="004346AC"/>
    <w:rsid w:val="00436239"/>
    <w:rsid w:val="004410E5"/>
    <w:rsid w:val="0044286F"/>
    <w:rsid w:val="004452D3"/>
    <w:rsid w:val="00446FF2"/>
    <w:rsid w:val="004470AC"/>
    <w:rsid w:val="00456BF6"/>
    <w:rsid w:val="00462CA5"/>
    <w:rsid w:val="00466859"/>
    <w:rsid w:val="00467171"/>
    <w:rsid w:val="00471575"/>
    <w:rsid w:val="00471A0B"/>
    <w:rsid w:val="004721B3"/>
    <w:rsid w:val="0047536B"/>
    <w:rsid w:val="004826FD"/>
    <w:rsid w:val="00484C7B"/>
    <w:rsid w:val="00486E0E"/>
    <w:rsid w:val="004922C2"/>
    <w:rsid w:val="004958EC"/>
    <w:rsid w:val="00497151"/>
    <w:rsid w:val="00497813"/>
    <w:rsid w:val="004978AF"/>
    <w:rsid w:val="004B1FBD"/>
    <w:rsid w:val="004B3DAD"/>
    <w:rsid w:val="004B7BDB"/>
    <w:rsid w:val="004C2268"/>
    <w:rsid w:val="004D0D22"/>
    <w:rsid w:val="004D1337"/>
    <w:rsid w:val="004D2D42"/>
    <w:rsid w:val="004D679E"/>
    <w:rsid w:val="004E30FC"/>
    <w:rsid w:val="004E4ADC"/>
    <w:rsid w:val="004E585E"/>
    <w:rsid w:val="004F1613"/>
    <w:rsid w:val="00505036"/>
    <w:rsid w:val="00505A73"/>
    <w:rsid w:val="00506C22"/>
    <w:rsid w:val="00510213"/>
    <w:rsid w:val="005104D7"/>
    <w:rsid w:val="00512762"/>
    <w:rsid w:val="005134CE"/>
    <w:rsid w:val="005153A8"/>
    <w:rsid w:val="005216FC"/>
    <w:rsid w:val="0052774B"/>
    <w:rsid w:val="0053083B"/>
    <w:rsid w:val="00532960"/>
    <w:rsid w:val="00536781"/>
    <w:rsid w:val="00540206"/>
    <w:rsid w:val="0054424C"/>
    <w:rsid w:val="00545D40"/>
    <w:rsid w:val="005557B9"/>
    <w:rsid w:val="00556705"/>
    <w:rsid w:val="00563C5D"/>
    <w:rsid w:val="00565563"/>
    <w:rsid w:val="00580A0C"/>
    <w:rsid w:val="0058185E"/>
    <w:rsid w:val="00582BBC"/>
    <w:rsid w:val="00585BBE"/>
    <w:rsid w:val="00586EB7"/>
    <w:rsid w:val="005875BD"/>
    <w:rsid w:val="00587C07"/>
    <w:rsid w:val="0059063F"/>
    <w:rsid w:val="00593448"/>
    <w:rsid w:val="00595164"/>
    <w:rsid w:val="005A0005"/>
    <w:rsid w:val="005A5B98"/>
    <w:rsid w:val="005B2D30"/>
    <w:rsid w:val="005B2FCC"/>
    <w:rsid w:val="005B33A1"/>
    <w:rsid w:val="005B44DB"/>
    <w:rsid w:val="005B4F50"/>
    <w:rsid w:val="005B7B07"/>
    <w:rsid w:val="005C2739"/>
    <w:rsid w:val="005C6068"/>
    <w:rsid w:val="005C6410"/>
    <w:rsid w:val="005C7A05"/>
    <w:rsid w:val="005C7EAA"/>
    <w:rsid w:val="005D08E6"/>
    <w:rsid w:val="005D0B4B"/>
    <w:rsid w:val="005D2959"/>
    <w:rsid w:val="005E5A31"/>
    <w:rsid w:val="005E647C"/>
    <w:rsid w:val="005F1F35"/>
    <w:rsid w:val="005F34FF"/>
    <w:rsid w:val="006014F2"/>
    <w:rsid w:val="00603839"/>
    <w:rsid w:val="00604DEF"/>
    <w:rsid w:val="00611FE0"/>
    <w:rsid w:val="00614DDE"/>
    <w:rsid w:val="0061599D"/>
    <w:rsid w:val="0061657F"/>
    <w:rsid w:val="0062147C"/>
    <w:rsid w:val="00627FBF"/>
    <w:rsid w:val="00632EFA"/>
    <w:rsid w:val="0063421C"/>
    <w:rsid w:val="0063522E"/>
    <w:rsid w:val="006364F6"/>
    <w:rsid w:val="006442AF"/>
    <w:rsid w:val="006532BA"/>
    <w:rsid w:val="0065340E"/>
    <w:rsid w:val="00654B14"/>
    <w:rsid w:val="006601B9"/>
    <w:rsid w:val="00661CF9"/>
    <w:rsid w:val="0066221B"/>
    <w:rsid w:val="00664502"/>
    <w:rsid w:val="00665A09"/>
    <w:rsid w:val="00670DF6"/>
    <w:rsid w:val="00674A07"/>
    <w:rsid w:val="006806C4"/>
    <w:rsid w:val="00687B7E"/>
    <w:rsid w:val="00687C85"/>
    <w:rsid w:val="00691BA2"/>
    <w:rsid w:val="006957E7"/>
    <w:rsid w:val="00697EBC"/>
    <w:rsid w:val="006A05B2"/>
    <w:rsid w:val="006A2C4D"/>
    <w:rsid w:val="006B10C5"/>
    <w:rsid w:val="006B3720"/>
    <w:rsid w:val="006B67AA"/>
    <w:rsid w:val="006C284E"/>
    <w:rsid w:val="006C4179"/>
    <w:rsid w:val="006D6EFA"/>
    <w:rsid w:val="006E07BF"/>
    <w:rsid w:val="006E1168"/>
    <w:rsid w:val="006E318F"/>
    <w:rsid w:val="006E3AD9"/>
    <w:rsid w:val="006F1E99"/>
    <w:rsid w:val="006F30D9"/>
    <w:rsid w:val="006F49A0"/>
    <w:rsid w:val="006F4B53"/>
    <w:rsid w:val="006F706C"/>
    <w:rsid w:val="006F7E7F"/>
    <w:rsid w:val="00701F73"/>
    <w:rsid w:val="00702470"/>
    <w:rsid w:val="007067DB"/>
    <w:rsid w:val="00714850"/>
    <w:rsid w:val="0072516E"/>
    <w:rsid w:val="007257C3"/>
    <w:rsid w:val="00740F19"/>
    <w:rsid w:val="00743CDA"/>
    <w:rsid w:val="007559D6"/>
    <w:rsid w:val="007563B6"/>
    <w:rsid w:val="007610F9"/>
    <w:rsid w:val="00765A3C"/>
    <w:rsid w:val="007703C8"/>
    <w:rsid w:val="00770A6F"/>
    <w:rsid w:val="00771233"/>
    <w:rsid w:val="00772B24"/>
    <w:rsid w:val="00773299"/>
    <w:rsid w:val="007747FB"/>
    <w:rsid w:val="00774EB8"/>
    <w:rsid w:val="00782070"/>
    <w:rsid w:val="007866C2"/>
    <w:rsid w:val="00797688"/>
    <w:rsid w:val="007A7E38"/>
    <w:rsid w:val="007B1346"/>
    <w:rsid w:val="007B36B3"/>
    <w:rsid w:val="007B46A4"/>
    <w:rsid w:val="007B5C29"/>
    <w:rsid w:val="007C7358"/>
    <w:rsid w:val="007D2C1B"/>
    <w:rsid w:val="007D6A78"/>
    <w:rsid w:val="007D7916"/>
    <w:rsid w:val="007F2186"/>
    <w:rsid w:val="007F6FC2"/>
    <w:rsid w:val="008016C6"/>
    <w:rsid w:val="008018BC"/>
    <w:rsid w:val="00803C2C"/>
    <w:rsid w:val="00804AD4"/>
    <w:rsid w:val="0081036F"/>
    <w:rsid w:val="0081098F"/>
    <w:rsid w:val="00817ADD"/>
    <w:rsid w:val="0082536F"/>
    <w:rsid w:val="00827460"/>
    <w:rsid w:val="008318CD"/>
    <w:rsid w:val="00834ECB"/>
    <w:rsid w:val="00843C87"/>
    <w:rsid w:val="00846335"/>
    <w:rsid w:val="008463FC"/>
    <w:rsid w:val="00847D89"/>
    <w:rsid w:val="008517A7"/>
    <w:rsid w:val="008635A1"/>
    <w:rsid w:val="00865DE2"/>
    <w:rsid w:val="00867C48"/>
    <w:rsid w:val="00873E86"/>
    <w:rsid w:val="00875A11"/>
    <w:rsid w:val="008812C7"/>
    <w:rsid w:val="00883BF8"/>
    <w:rsid w:val="008948AC"/>
    <w:rsid w:val="008953B2"/>
    <w:rsid w:val="00895CBA"/>
    <w:rsid w:val="008A14DD"/>
    <w:rsid w:val="008A56F6"/>
    <w:rsid w:val="008B094E"/>
    <w:rsid w:val="008B183E"/>
    <w:rsid w:val="008B59B8"/>
    <w:rsid w:val="008B5FBD"/>
    <w:rsid w:val="008B7B9F"/>
    <w:rsid w:val="008C300B"/>
    <w:rsid w:val="008D210E"/>
    <w:rsid w:val="008D70DC"/>
    <w:rsid w:val="008E0074"/>
    <w:rsid w:val="008E129A"/>
    <w:rsid w:val="008E5C5A"/>
    <w:rsid w:val="008E7E5B"/>
    <w:rsid w:val="008F170D"/>
    <w:rsid w:val="008F25D1"/>
    <w:rsid w:val="008F34D9"/>
    <w:rsid w:val="008F4897"/>
    <w:rsid w:val="008F48E6"/>
    <w:rsid w:val="008F4AFA"/>
    <w:rsid w:val="008F7E16"/>
    <w:rsid w:val="00904A38"/>
    <w:rsid w:val="00906F0C"/>
    <w:rsid w:val="00915416"/>
    <w:rsid w:val="00915689"/>
    <w:rsid w:val="00925128"/>
    <w:rsid w:val="00926616"/>
    <w:rsid w:val="00930B9F"/>
    <w:rsid w:val="00931D1E"/>
    <w:rsid w:val="00937285"/>
    <w:rsid w:val="00941171"/>
    <w:rsid w:val="00941320"/>
    <w:rsid w:val="00943A4C"/>
    <w:rsid w:val="00946600"/>
    <w:rsid w:val="009468D7"/>
    <w:rsid w:val="00950F21"/>
    <w:rsid w:val="00950FEA"/>
    <w:rsid w:val="00953DC6"/>
    <w:rsid w:val="0096268B"/>
    <w:rsid w:val="00962B18"/>
    <w:rsid w:val="009634DE"/>
    <w:rsid w:val="009649AB"/>
    <w:rsid w:val="009669FE"/>
    <w:rsid w:val="00967836"/>
    <w:rsid w:val="00967994"/>
    <w:rsid w:val="00971727"/>
    <w:rsid w:val="009742E6"/>
    <w:rsid w:val="009753CA"/>
    <w:rsid w:val="009759BF"/>
    <w:rsid w:val="00980786"/>
    <w:rsid w:val="00982BB2"/>
    <w:rsid w:val="00983BFC"/>
    <w:rsid w:val="00991453"/>
    <w:rsid w:val="00993437"/>
    <w:rsid w:val="00995EC6"/>
    <w:rsid w:val="009A112F"/>
    <w:rsid w:val="009B380B"/>
    <w:rsid w:val="009B4A58"/>
    <w:rsid w:val="009C30B9"/>
    <w:rsid w:val="009C7149"/>
    <w:rsid w:val="009D0C37"/>
    <w:rsid w:val="009D29AD"/>
    <w:rsid w:val="009D432C"/>
    <w:rsid w:val="009D4690"/>
    <w:rsid w:val="009D4AE6"/>
    <w:rsid w:val="009D67F6"/>
    <w:rsid w:val="009D6E12"/>
    <w:rsid w:val="009E6A21"/>
    <w:rsid w:val="009E7A2C"/>
    <w:rsid w:val="009F4859"/>
    <w:rsid w:val="009F4AA1"/>
    <w:rsid w:val="009F5C40"/>
    <w:rsid w:val="00A00DD8"/>
    <w:rsid w:val="00A018C4"/>
    <w:rsid w:val="00A01918"/>
    <w:rsid w:val="00A02052"/>
    <w:rsid w:val="00A020C2"/>
    <w:rsid w:val="00A046C2"/>
    <w:rsid w:val="00A07A18"/>
    <w:rsid w:val="00A17341"/>
    <w:rsid w:val="00A306C6"/>
    <w:rsid w:val="00A37F2E"/>
    <w:rsid w:val="00A40CF4"/>
    <w:rsid w:val="00A44441"/>
    <w:rsid w:val="00A45F59"/>
    <w:rsid w:val="00A52CC8"/>
    <w:rsid w:val="00A5579E"/>
    <w:rsid w:val="00A61262"/>
    <w:rsid w:val="00A67265"/>
    <w:rsid w:val="00A75BCD"/>
    <w:rsid w:val="00A8081D"/>
    <w:rsid w:val="00A83745"/>
    <w:rsid w:val="00A84F85"/>
    <w:rsid w:val="00A87964"/>
    <w:rsid w:val="00A90F9C"/>
    <w:rsid w:val="00A9274D"/>
    <w:rsid w:val="00A958EB"/>
    <w:rsid w:val="00A9774C"/>
    <w:rsid w:val="00AA063B"/>
    <w:rsid w:val="00AA2798"/>
    <w:rsid w:val="00AA3AB7"/>
    <w:rsid w:val="00AA5B1B"/>
    <w:rsid w:val="00AA6A20"/>
    <w:rsid w:val="00AB5721"/>
    <w:rsid w:val="00AB78BD"/>
    <w:rsid w:val="00AC0971"/>
    <w:rsid w:val="00AD0900"/>
    <w:rsid w:val="00AD0AB0"/>
    <w:rsid w:val="00AD4FC6"/>
    <w:rsid w:val="00AD6BC8"/>
    <w:rsid w:val="00AE43DD"/>
    <w:rsid w:val="00AF18A8"/>
    <w:rsid w:val="00AF3AEB"/>
    <w:rsid w:val="00AF6B80"/>
    <w:rsid w:val="00B0751D"/>
    <w:rsid w:val="00B176BD"/>
    <w:rsid w:val="00B228EC"/>
    <w:rsid w:val="00B24622"/>
    <w:rsid w:val="00B30244"/>
    <w:rsid w:val="00B3476C"/>
    <w:rsid w:val="00B41AEE"/>
    <w:rsid w:val="00B42B1B"/>
    <w:rsid w:val="00B4441A"/>
    <w:rsid w:val="00B463E5"/>
    <w:rsid w:val="00B47852"/>
    <w:rsid w:val="00B54224"/>
    <w:rsid w:val="00B653C0"/>
    <w:rsid w:val="00B70EC8"/>
    <w:rsid w:val="00B75B3F"/>
    <w:rsid w:val="00B84CDD"/>
    <w:rsid w:val="00B925D0"/>
    <w:rsid w:val="00B949D3"/>
    <w:rsid w:val="00B956EC"/>
    <w:rsid w:val="00B9644E"/>
    <w:rsid w:val="00B96D9A"/>
    <w:rsid w:val="00BA0509"/>
    <w:rsid w:val="00BA147B"/>
    <w:rsid w:val="00BA3EF5"/>
    <w:rsid w:val="00BB3047"/>
    <w:rsid w:val="00BB4AA1"/>
    <w:rsid w:val="00BB4ECF"/>
    <w:rsid w:val="00BC05F6"/>
    <w:rsid w:val="00BC1473"/>
    <w:rsid w:val="00BC665D"/>
    <w:rsid w:val="00BC76EB"/>
    <w:rsid w:val="00BD4624"/>
    <w:rsid w:val="00BE05BB"/>
    <w:rsid w:val="00BE1E36"/>
    <w:rsid w:val="00BE2A30"/>
    <w:rsid w:val="00BE63EC"/>
    <w:rsid w:val="00BE6E1B"/>
    <w:rsid w:val="00BF0B93"/>
    <w:rsid w:val="00C00DC9"/>
    <w:rsid w:val="00C146C6"/>
    <w:rsid w:val="00C20F09"/>
    <w:rsid w:val="00C21EFC"/>
    <w:rsid w:val="00C22350"/>
    <w:rsid w:val="00C269BD"/>
    <w:rsid w:val="00C316D4"/>
    <w:rsid w:val="00C43F8A"/>
    <w:rsid w:val="00C47DD4"/>
    <w:rsid w:val="00C50099"/>
    <w:rsid w:val="00C568F3"/>
    <w:rsid w:val="00C57263"/>
    <w:rsid w:val="00C57FD4"/>
    <w:rsid w:val="00C613D5"/>
    <w:rsid w:val="00C63C61"/>
    <w:rsid w:val="00C6548D"/>
    <w:rsid w:val="00C657F0"/>
    <w:rsid w:val="00C8416D"/>
    <w:rsid w:val="00C85187"/>
    <w:rsid w:val="00C85B48"/>
    <w:rsid w:val="00C87873"/>
    <w:rsid w:val="00C91B90"/>
    <w:rsid w:val="00C922CE"/>
    <w:rsid w:val="00C92765"/>
    <w:rsid w:val="00CB047D"/>
    <w:rsid w:val="00CB61A0"/>
    <w:rsid w:val="00CB638E"/>
    <w:rsid w:val="00CC0860"/>
    <w:rsid w:val="00CC43EB"/>
    <w:rsid w:val="00CC50F2"/>
    <w:rsid w:val="00CC7988"/>
    <w:rsid w:val="00CD1B5A"/>
    <w:rsid w:val="00CD3233"/>
    <w:rsid w:val="00CD4E19"/>
    <w:rsid w:val="00CD7AAF"/>
    <w:rsid w:val="00CD7BB0"/>
    <w:rsid w:val="00CF4655"/>
    <w:rsid w:val="00D113CE"/>
    <w:rsid w:val="00D1407C"/>
    <w:rsid w:val="00D34681"/>
    <w:rsid w:val="00D42BDB"/>
    <w:rsid w:val="00D51171"/>
    <w:rsid w:val="00D52AFF"/>
    <w:rsid w:val="00D53722"/>
    <w:rsid w:val="00D54AB9"/>
    <w:rsid w:val="00D54F4D"/>
    <w:rsid w:val="00D55F87"/>
    <w:rsid w:val="00D57CE8"/>
    <w:rsid w:val="00D63B3E"/>
    <w:rsid w:val="00D66694"/>
    <w:rsid w:val="00D70124"/>
    <w:rsid w:val="00D805CD"/>
    <w:rsid w:val="00D81140"/>
    <w:rsid w:val="00D81814"/>
    <w:rsid w:val="00D84ED4"/>
    <w:rsid w:val="00D874F3"/>
    <w:rsid w:val="00D94713"/>
    <w:rsid w:val="00D96607"/>
    <w:rsid w:val="00D97526"/>
    <w:rsid w:val="00DA0E59"/>
    <w:rsid w:val="00DA12E2"/>
    <w:rsid w:val="00DA28D8"/>
    <w:rsid w:val="00DA4541"/>
    <w:rsid w:val="00DB3649"/>
    <w:rsid w:val="00DB58EE"/>
    <w:rsid w:val="00DB5E6C"/>
    <w:rsid w:val="00DB6489"/>
    <w:rsid w:val="00DC422D"/>
    <w:rsid w:val="00DC7C39"/>
    <w:rsid w:val="00DD13AA"/>
    <w:rsid w:val="00DD206F"/>
    <w:rsid w:val="00DD43D0"/>
    <w:rsid w:val="00DD5040"/>
    <w:rsid w:val="00DD67C7"/>
    <w:rsid w:val="00DE2DDA"/>
    <w:rsid w:val="00DE6F41"/>
    <w:rsid w:val="00DF1573"/>
    <w:rsid w:val="00DF1D1C"/>
    <w:rsid w:val="00DF2492"/>
    <w:rsid w:val="00DF2E4D"/>
    <w:rsid w:val="00DF3E9D"/>
    <w:rsid w:val="00DF5B25"/>
    <w:rsid w:val="00DF748B"/>
    <w:rsid w:val="00E038FC"/>
    <w:rsid w:val="00E0551A"/>
    <w:rsid w:val="00E066C9"/>
    <w:rsid w:val="00E17FD1"/>
    <w:rsid w:val="00E21FA5"/>
    <w:rsid w:val="00E25040"/>
    <w:rsid w:val="00E34325"/>
    <w:rsid w:val="00E35F97"/>
    <w:rsid w:val="00E37EE1"/>
    <w:rsid w:val="00E41031"/>
    <w:rsid w:val="00E4125C"/>
    <w:rsid w:val="00E43F73"/>
    <w:rsid w:val="00E478EC"/>
    <w:rsid w:val="00E60332"/>
    <w:rsid w:val="00E66AC4"/>
    <w:rsid w:val="00E66B9D"/>
    <w:rsid w:val="00E67909"/>
    <w:rsid w:val="00E71160"/>
    <w:rsid w:val="00E713FF"/>
    <w:rsid w:val="00E75EA4"/>
    <w:rsid w:val="00E87BC1"/>
    <w:rsid w:val="00E87F71"/>
    <w:rsid w:val="00E91F5B"/>
    <w:rsid w:val="00E93C3B"/>
    <w:rsid w:val="00E97483"/>
    <w:rsid w:val="00EA036C"/>
    <w:rsid w:val="00EA365F"/>
    <w:rsid w:val="00EA4557"/>
    <w:rsid w:val="00EA5038"/>
    <w:rsid w:val="00EA7DD3"/>
    <w:rsid w:val="00EB0709"/>
    <w:rsid w:val="00EB28BA"/>
    <w:rsid w:val="00EB4101"/>
    <w:rsid w:val="00ED0487"/>
    <w:rsid w:val="00ED26C0"/>
    <w:rsid w:val="00ED3A25"/>
    <w:rsid w:val="00EE221D"/>
    <w:rsid w:val="00EE5363"/>
    <w:rsid w:val="00EE64F4"/>
    <w:rsid w:val="00EE76A6"/>
    <w:rsid w:val="00EF0229"/>
    <w:rsid w:val="00EF3E94"/>
    <w:rsid w:val="00EF7451"/>
    <w:rsid w:val="00EF77F9"/>
    <w:rsid w:val="00F002EC"/>
    <w:rsid w:val="00F011E6"/>
    <w:rsid w:val="00F06FAA"/>
    <w:rsid w:val="00F12311"/>
    <w:rsid w:val="00F26540"/>
    <w:rsid w:val="00F266AA"/>
    <w:rsid w:val="00F328DC"/>
    <w:rsid w:val="00F32ED8"/>
    <w:rsid w:val="00F368E9"/>
    <w:rsid w:val="00F36A1F"/>
    <w:rsid w:val="00F37228"/>
    <w:rsid w:val="00F47291"/>
    <w:rsid w:val="00F5179C"/>
    <w:rsid w:val="00F53FD8"/>
    <w:rsid w:val="00F544C1"/>
    <w:rsid w:val="00F56FAB"/>
    <w:rsid w:val="00F60B74"/>
    <w:rsid w:val="00F61304"/>
    <w:rsid w:val="00F62257"/>
    <w:rsid w:val="00F62DE3"/>
    <w:rsid w:val="00F64AD4"/>
    <w:rsid w:val="00F71851"/>
    <w:rsid w:val="00F7302E"/>
    <w:rsid w:val="00F91F93"/>
    <w:rsid w:val="00F9637D"/>
    <w:rsid w:val="00FA0509"/>
    <w:rsid w:val="00FA0623"/>
    <w:rsid w:val="00FA1608"/>
    <w:rsid w:val="00FA4542"/>
    <w:rsid w:val="00FA7504"/>
    <w:rsid w:val="00FB2C1B"/>
    <w:rsid w:val="00FB3036"/>
    <w:rsid w:val="00FC30F6"/>
    <w:rsid w:val="00FC5E23"/>
    <w:rsid w:val="00FC7929"/>
    <w:rsid w:val="00FD1902"/>
    <w:rsid w:val="00FD3345"/>
    <w:rsid w:val="00FD3738"/>
    <w:rsid w:val="00FD5406"/>
    <w:rsid w:val="00FD671C"/>
    <w:rsid w:val="00FD6755"/>
    <w:rsid w:val="00FE16A5"/>
    <w:rsid w:val="00FF0F39"/>
    <w:rsid w:val="00FF355A"/>
    <w:rsid w:val="00FF5C22"/>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FA"/>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4">
    <w:name w:val="heading 4"/>
    <w:basedOn w:val="11"/>
    <w:next w:val="a0"/>
    <w:link w:val="40"/>
    <w:qFormat/>
    <w:rsid w:val="00412E68"/>
    <w:pPr>
      <w:numPr>
        <w:ilvl w:val="3"/>
        <w:numId w:val="4"/>
      </w:numPr>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AA063B"/>
    <w:pPr>
      <w:suppressLineNumbers/>
      <w:tabs>
        <w:tab w:val="center" w:pos="4677"/>
        <w:tab w:val="right" w:pos="9354"/>
      </w:tabs>
    </w:pPr>
  </w:style>
  <w:style w:type="character" w:customStyle="1" w:styleId="a5">
    <w:name w:val="Верхний колонтитул Знак"/>
    <w:basedOn w:val="a1"/>
    <w:link w:val="a4"/>
    <w:uiPriority w:val="99"/>
    <w:rsid w:val="00AA063B"/>
    <w:rPr>
      <w:rFonts w:ascii="Times New Roman" w:eastAsia="Times New Roman" w:hAnsi="Times New Roman" w:cs="Times New Roman"/>
      <w:color w:val="auto"/>
      <w:spacing w:val="0"/>
      <w:kern w:val="0"/>
      <w:sz w:val="24"/>
      <w:szCs w:val="24"/>
      <w:lang w:eastAsia="zh-CN"/>
    </w:rPr>
  </w:style>
  <w:style w:type="paragraph" w:styleId="a6">
    <w:name w:val="footer"/>
    <w:basedOn w:val="a"/>
    <w:link w:val="a7"/>
    <w:uiPriority w:val="99"/>
    <w:rsid w:val="00AA063B"/>
    <w:pPr>
      <w:suppressLineNumbers/>
      <w:tabs>
        <w:tab w:val="center" w:pos="4819"/>
        <w:tab w:val="right" w:pos="9638"/>
      </w:tabs>
    </w:pPr>
  </w:style>
  <w:style w:type="character" w:customStyle="1" w:styleId="a7">
    <w:name w:val="Нижний колонтитул Знак"/>
    <w:basedOn w:val="a1"/>
    <w:link w:val="a6"/>
    <w:uiPriority w:val="99"/>
    <w:rsid w:val="00AA063B"/>
    <w:rPr>
      <w:rFonts w:ascii="Times New Roman" w:eastAsia="Times New Roman" w:hAnsi="Times New Roman" w:cs="Times New Roman"/>
      <w:color w:val="auto"/>
      <w:spacing w:val="0"/>
      <w:kern w:val="0"/>
      <w:sz w:val="24"/>
      <w:szCs w:val="24"/>
      <w:lang w:eastAsia="zh-CN"/>
    </w:rPr>
  </w:style>
  <w:style w:type="paragraph" w:styleId="a8">
    <w:name w:val="Balloon Text"/>
    <w:basedOn w:val="a"/>
    <w:link w:val="a9"/>
    <w:unhideWhenUsed/>
    <w:rsid w:val="00AA063B"/>
    <w:rPr>
      <w:rFonts w:ascii="Tahoma" w:hAnsi="Tahoma" w:cs="Tahoma"/>
      <w:sz w:val="16"/>
      <w:szCs w:val="16"/>
    </w:rPr>
  </w:style>
  <w:style w:type="character" w:customStyle="1" w:styleId="a9">
    <w:name w:val="Текст выноски Знак"/>
    <w:basedOn w:val="a1"/>
    <w:link w:val="a8"/>
    <w:rsid w:val="00AA063B"/>
    <w:rPr>
      <w:rFonts w:ascii="Tahoma" w:eastAsia="Times New Roman" w:hAnsi="Tahoma" w:cs="Tahoma"/>
      <w:color w:val="auto"/>
      <w:spacing w:val="0"/>
      <w:kern w:val="0"/>
      <w:sz w:val="16"/>
      <w:szCs w:val="16"/>
      <w:lang w:eastAsia="zh-CN"/>
    </w:rPr>
  </w:style>
  <w:style w:type="paragraph" w:customStyle="1" w:styleId="aa">
    <w:name w:val="Содержимое таблицы"/>
    <w:basedOn w:val="a"/>
    <w:rsid w:val="00E93C3B"/>
    <w:pPr>
      <w:suppressLineNumbers/>
    </w:pPr>
  </w:style>
  <w:style w:type="paragraph" w:customStyle="1" w:styleId="12">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b">
    <w:name w:val="Emphasis"/>
    <w:basedOn w:val="a1"/>
    <w:uiPriority w:val="99"/>
    <w:qFormat/>
    <w:rsid w:val="00E93C3B"/>
    <w:rPr>
      <w:rFonts w:ascii="Arial Black" w:hAnsi="Arial Black" w:cs="Times New Roman"/>
      <w:spacing w:val="-4"/>
      <w:sz w:val="18"/>
    </w:rPr>
  </w:style>
  <w:style w:type="paragraph" w:styleId="ac">
    <w:name w:val="List Paragraph"/>
    <w:basedOn w:val="a"/>
    <w:uiPriority w:val="34"/>
    <w:qFormat/>
    <w:rsid w:val="00873E86"/>
    <w:pPr>
      <w:ind w:left="720"/>
      <w:contextualSpacing/>
    </w:pPr>
  </w:style>
  <w:style w:type="character" w:customStyle="1" w:styleId="10">
    <w:name w:val="Заголовок 1 Знак"/>
    <w:basedOn w:val="a1"/>
    <w:link w:val="1"/>
    <w:uiPriority w:val="9"/>
    <w:rsid w:val="00D34681"/>
    <w:rPr>
      <w:rFonts w:ascii="Cambria" w:eastAsia="Times New Roman" w:hAnsi="Cambria" w:cs="Times New Roman"/>
      <w:b/>
      <w:bCs/>
      <w:color w:val="auto"/>
      <w:spacing w:val="0"/>
      <w:kern w:val="32"/>
      <w:sz w:val="32"/>
      <w:szCs w:val="32"/>
      <w:lang w:eastAsia="zh-CN"/>
    </w:rPr>
  </w:style>
  <w:style w:type="paragraph" w:styleId="a0">
    <w:name w:val="Body Text"/>
    <w:basedOn w:val="a"/>
    <w:link w:val="ad"/>
    <w:rsid w:val="00D34681"/>
    <w:pPr>
      <w:spacing w:after="120"/>
    </w:pPr>
  </w:style>
  <w:style w:type="character" w:customStyle="1" w:styleId="ad">
    <w:name w:val="Основной текст Знак"/>
    <w:basedOn w:val="a1"/>
    <w:link w:val="a0"/>
    <w:rsid w:val="00D34681"/>
    <w:rPr>
      <w:rFonts w:ascii="Times New Roman" w:eastAsia="Times New Roman" w:hAnsi="Times New Roman" w:cs="Times New Roman"/>
      <w:color w:val="auto"/>
      <w:spacing w:val="0"/>
      <w:kern w:val="0"/>
      <w:sz w:val="24"/>
      <w:szCs w:val="24"/>
      <w:lang w:eastAsia="zh-CN"/>
    </w:rPr>
  </w:style>
  <w:style w:type="table" w:styleId="ae">
    <w:name w:val="Table Grid"/>
    <w:basedOn w:val="a2"/>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Знак1"/>
    <w:basedOn w:val="a1"/>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3"/>
    <w:uiPriority w:val="99"/>
    <w:rsid w:val="00D34681"/>
    <w:rPr>
      <w:rFonts w:ascii="Candara" w:hAnsi="Candara" w:cs="Candara"/>
      <w:noProof/>
      <w:spacing w:val="0"/>
      <w:sz w:val="19"/>
      <w:szCs w:val="19"/>
      <w:u w:val="none"/>
    </w:rPr>
  </w:style>
  <w:style w:type="character" w:customStyle="1" w:styleId="40">
    <w:name w:val="Заголовок 4 Знак"/>
    <w:basedOn w:val="a1"/>
    <w:link w:val="4"/>
    <w:rsid w:val="00412E68"/>
    <w:rPr>
      <w:rFonts w:ascii="Arial" w:eastAsia="Lucida Sans Unicode" w:hAnsi="Arial" w:cs="Mangal"/>
      <w:b/>
      <w:bCs/>
      <w:i/>
      <w:iCs/>
      <w:color w:val="auto"/>
      <w:spacing w:val="0"/>
      <w:kern w:val="0"/>
      <w:sz w:val="24"/>
      <w:szCs w:val="24"/>
      <w:lang w:eastAsia="zh-CN"/>
    </w:rPr>
  </w:style>
  <w:style w:type="paragraph" w:customStyle="1" w:styleId="11">
    <w:name w:val="Заголовок1"/>
    <w:basedOn w:val="a"/>
    <w:next w:val="a0"/>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4">
    <w:name w:val="Основной шрифт абзаца1"/>
    <w:rsid w:val="00412E68"/>
  </w:style>
  <w:style w:type="character" w:styleId="af">
    <w:name w:val="Hyperlink"/>
    <w:uiPriority w:val="99"/>
    <w:rsid w:val="00412E68"/>
    <w:rPr>
      <w:color w:val="000080"/>
      <w:u w:val="single"/>
    </w:rPr>
  </w:style>
  <w:style w:type="paragraph" w:styleId="af0">
    <w:name w:val="List"/>
    <w:basedOn w:val="a0"/>
    <w:rsid w:val="00412E68"/>
    <w:rPr>
      <w:rFonts w:cs="Mangal"/>
    </w:rPr>
  </w:style>
  <w:style w:type="paragraph" w:styleId="af1">
    <w:name w:val="caption"/>
    <w:basedOn w:val="a"/>
    <w:qFormat/>
    <w:rsid w:val="00412E68"/>
    <w:pPr>
      <w:suppressLineNumbers/>
      <w:spacing w:before="120" w:after="120"/>
    </w:pPr>
    <w:rPr>
      <w:rFonts w:cs="Mangal"/>
      <w:i/>
      <w:iCs/>
    </w:rPr>
  </w:style>
  <w:style w:type="paragraph" w:customStyle="1" w:styleId="15">
    <w:name w:val="Указатель1"/>
    <w:basedOn w:val="a"/>
    <w:rsid w:val="00412E68"/>
    <w:pPr>
      <w:suppressLineNumbers/>
    </w:pPr>
    <w:rPr>
      <w:rFonts w:cs="Mangal"/>
    </w:rPr>
  </w:style>
  <w:style w:type="paragraph" w:customStyle="1" w:styleId="af2">
    <w:name w:val="Заголовок таблицы"/>
    <w:basedOn w:val="aa"/>
    <w:rsid w:val="00412E68"/>
    <w:pPr>
      <w:jc w:val="center"/>
    </w:pPr>
    <w:rPr>
      <w:b/>
      <w:bCs/>
    </w:rPr>
  </w:style>
  <w:style w:type="paragraph" w:customStyle="1" w:styleId="af3">
    <w:name w:val="Иллюстрация"/>
    <w:basedOn w:val="af1"/>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4">
    <w:name w:val="No Spacing"/>
    <w:link w:val="af5"/>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5">
    <w:name w:val="Без интервала Знак"/>
    <w:basedOn w:val="a1"/>
    <w:link w:val="af4"/>
    <w:uiPriority w:val="1"/>
    <w:rsid w:val="00412E68"/>
    <w:rPr>
      <w:rFonts w:ascii="Calibri" w:eastAsia="Times New Roman" w:hAnsi="Calibri" w:cs="Times New Roman"/>
      <w:color w:val="auto"/>
      <w:spacing w:val="0"/>
      <w:kern w:val="0"/>
      <w:sz w:val="22"/>
      <w:szCs w:val="22"/>
    </w:rPr>
  </w:style>
  <w:style w:type="character" w:styleId="af6">
    <w:name w:val="Placeholder Text"/>
    <w:basedOn w:val="a1"/>
    <w:uiPriority w:val="99"/>
    <w:semiHidden/>
    <w:rsid w:val="00412E68"/>
    <w:rPr>
      <w:color w:val="808080"/>
    </w:rPr>
  </w:style>
  <w:style w:type="paragraph" w:customStyle="1" w:styleId="af7">
    <w:name w:val="ГОСТ_Таблица"/>
    <w:basedOn w:val="a"/>
    <w:link w:val="af8"/>
    <w:qFormat/>
    <w:rsid w:val="00CB047D"/>
    <w:pPr>
      <w:contextualSpacing/>
      <w:jc w:val="center"/>
    </w:pPr>
    <w:rPr>
      <w:rFonts w:eastAsiaTheme="minorHAnsi"/>
      <w:snapToGrid w:val="0"/>
      <w:lang w:eastAsia="en-US"/>
    </w:rPr>
  </w:style>
  <w:style w:type="character" w:customStyle="1" w:styleId="af8">
    <w:name w:val="ГОСТ_Таблица Знак"/>
    <w:basedOn w:val="a1"/>
    <w:link w:val="af7"/>
    <w:rsid w:val="00CB047D"/>
    <w:rPr>
      <w:rFonts w:ascii="Times New Roman" w:hAnsi="Times New Roman" w:cs="Times New Roman"/>
      <w:snapToGrid w:val="0"/>
      <w:color w:val="auto"/>
      <w:spacing w:val="0"/>
      <w:kern w:val="0"/>
      <w:sz w:val="24"/>
      <w:szCs w:val="24"/>
    </w:rPr>
  </w:style>
  <w:style w:type="character" w:customStyle="1" w:styleId="af9">
    <w:name w:val="ГОСТ_Текст Знак"/>
    <w:basedOn w:val="a1"/>
    <w:link w:val="afa"/>
    <w:locked/>
    <w:rsid w:val="006B3720"/>
    <w:rPr>
      <w:szCs w:val="28"/>
    </w:rPr>
  </w:style>
  <w:style w:type="paragraph" w:customStyle="1" w:styleId="afa">
    <w:name w:val="ГОСТ_Текст"/>
    <w:basedOn w:val="a"/>
    <w:link w:val="af9"/>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b">
    <w:name w:val="ГОСТ_Заголовок_Таблица Знак"/>
    <w:basedOn w:val="a1"/>
    <w:link w:val="afc"/>
    <w:locked/>
    <w:rsid w:val="006B3720"/>
    <w:rPr>
      <w:rFonts w:ascii="Times New Roman" w:eastAsia="Times New Roman" w:hAnsi="Times New Roman" w:cs="Times New Roman"/>
    </w:rPr>
  </w:style>
  <w:style w:type="paragraph" w:customStyle="1" w:styleId="afc">
    <w:name w:val="ГОСТ_Заголовок_Таблица"/>
    <w:basedOn w:val="a"/>
    <w:link w:val="afb"/>
    <w:qFormat/>
    <w:rsid w:val="006B3720"/>
    <w:pPr>
      <w:spacing w:line="360" w:lineRule="auto"/>
      <w:contextualSpacing/>
      <w:jc w:val="both"/>
    </w:pPr>
    <w:rPr>
      <w:color w:val="17365D" w:themeColor="text2" w:themeShade="BF"/>
      <w:spacing w:val="5"/>
      <w:kern w:val="28"/>
      <w:sz w:val="52"/>
      <w:szCs w:val="52"/>
      <w:lang w:eastAsia="en-US"/>
    </w:rPr>
  </w:style>
  <w:style w:type="character" w:customStyle="1" w:styleId="2">
    <w:name w:val="Заголовок №2"/>
    <w:basedOn w:val="a1"/>
    <w:rsid w:val="00C613D5"/>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111.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F3D5-253F-4D6A-AA0F-5EE4073F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9267</TotalTime>
  <Pages>47</Pages>
  <Words>13369</Words>
  <Characters>76208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Сельсовет</cp:lastModifiedBy>
  <cp:revision>477</cp:revision>
  <cp:lastPrinted>2023-07-14T06:44:00Z</cp:lastPrinted>
  <dcterms:created xsi:type="dcterms:W3CDTF">2018-10-25T14:54:00Z</dcterms:created>
  <dcterms:modified xsi:type="dcterms:W3CDTF">2025-01-13T05:38:00Z</dcterms:modified>
</cp:coreProperties>
</file>